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BAA" w:rsidRDefault="00F84392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Sede legale: Via del Vespro n.129 - 90127 Palermo</w:t>
      </w:r>
    </w:p>
    <w:p w:rsidR="008B1BAA" w:rsidRDefault="00F84392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 xml:space="preserve">CF e </w:t>
      </w:r>
      <w:proofErr w:type="spellStart"/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P.IVA</w:t>
      </w:r>
      <w:proofErr w:type="spellEnd"/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: 05841790826</w:t>
      </w:r>
    </w:p>
    <w:p w:rsidR="008B1BAA" w:rsidRDefault="008B1BAA">
      <w:pPr>
        <w:spacing w:after="0" w:line="240" w:lineRule="auto"/>
        <w:rPr>
          <w:rFonts w:ascii="Gill Sans MT" w:eastAsia="Gill Sans MT" w:hAnsi="Gill Sans MT" w:cs="Gill Sans MT"/>
          <w:color w:val="246AA5"/>
          <w:sz w:val="16"/>
          <w:szCs w:val="16"/>
          <w:u w:color="246AA5"/>
        </w:rPr>
      </w:pPr>
    </w:p>
    <w:p w:rsidR="008B1BAA" w:rsidRDefault="00F84392">
      <w:pPr>
        <w:spacing w:after="0" w:line="240" w:lineRule="auto"/>
        <w:rPr>
          <w:rFonts w:ascii="Arial" w:eastAsia="Arial" w:hAnsi="Arial" w:cs="Arial"/>
          <w:sz w:val="19"/>
          <w:szCs w:val="19"/>
        </w:rPr>
      </w:pPr>
      <w:proofErr w:type="spellStart"/>
      <w:r>
        <w:rPr>
          <w:rFonts w:ascii="Gill Sans MT" w:eastAsia="Gill Sans MT" w:hAnsi="Gill Sans MT" w:cs="Gill Sans MT"/>
          <w:b/>
          <w:bCs/>
          <w:color w:val="00679E"/>
          <w:sz w:val="18"/>
          <w:szCs w:val="18"/>
          <w:u w:color="00679E"/>
        </w:rPr>
        <w:t>U.O.C.</w:t>
      </w:r>
      <w:proofErr w:type="spellEnd"/>
      <w:r>
        <w:rPr>
          <w:rFonts w:ascii="Gill Sans MT" w:eastAsia="Gill Sans MT" w:hAnsi="Gill Sans MT" w:cs="Gill Sans MT"/>
          <w:b/>
          <w:bCs/>
          <w:color w:val="00679E"/>
          <w:sz w:val="18"/>
          <w:szCs w:val="18"/>
          <w:u w:color="00679E"/>
        </w:rPr>
        <w:t xml:space="preserve"> PROVVEDITORATO</w:t>
      </w:r>
      <w:r>
        <w:rPr>
          <w:rFonts w:ascii="Gill Sans MT" w:eastAsia="Gill Sans MT" w:hAnsi="Gill Sans MT" w:cs="Gill Sans MT"/>
          <w:color w:val="00679E"/>
          <w:sz w:val="18"/>
          <w:szCs w:val="18"/>
          <w:u w:color="00679E"/>
        </w:rPr>
        <w:t xml:space="preserve"> </w:t>
      </w:r>
    </w:p>
    <w:p w:rsidR="008B1BAA" w:rsidRDefault="00F84392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 xml:space="preserve">Via Enrico </w:t>
      </w:r>
      <w:proofErr w:type="spellStart"/>
      <w:r>
        <w:rPr>
          <w:rFonts w:ascii="Arial" w:hAnsi="Arial"/>
          <w:sz w:val="16"/>
          <w:szCs w:val="16"/>
        </w:rPr>
        <w:t>Toti</w:t>
      </w:r>
      <w:proofErr w:type="spellEnd"/>
      <w:r>
        <w:rPr>
          <w:rFonts w:ascii="Arial" w:hAnsi="Arial"/>
          <w:sz w:val="16"/>
          <w:szCs w:val="16"/>
        </w:rPr>
        <w:t xml:space="preserve"> n 76 - 90128 Palermo</w:t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  <w:t xml:space="preserve"> </w:t>
      </w:r>
    </w:p>
    <w:p w:rsidR="008B1BAA" w:rsidRDefault="00F84392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>Tel. 091.6555503/5749</w:t>
      </w:r>
    </w:p>
    <w:p w:rsidR="008B1BAA" w:rsidRDefault="00F84392">
      <w:pPr>
        <w:spacing w:after="0" w:line="220" w:lineRule="atLeast"/>
        <w:jc w:val="both"/>
        <w:rPr>
          <w:lang w:val="en-US"/>
        </w:rPr>
      </w:pPr>
      <w:r>
        <w:rPr>
          <w:rFonts w:ascii="Arial" w:hAnsi="Arial"/>
          <w:sz w:val="16"/>
          <w:szCs w:val="16"/>
          <w:lang w:val="en-US"/>
        </w:rPr>
        <w:t xml:space="preserve">Email: </w:t>
      </w:r>
      <w:r>
        <w:rPr>
          <w:rFonts w:ascii="Arial" w:hAnsi="Arial"/>
          <w:sz w:val="16"/>
          <w:szCs w:val="16"/>
          <w:u w:val="single"/>
          <w:lang w:val="en-US"/>
        </w:rPr>
        <w:t>area.provveditorato@policlinico.pa.it</w:t>
      </w:r>
    </w:p>
    <w:p w:rsidR="008B1BAA" w:rsidRDefault="00F84392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 xml:space="preserve">Pec: </w:t>
      </w:r>
      <w:r>
        <w:rPr>
          <w:rFonts w:ascii="Arial" w:hAnsi="Arial"/>
          <w:sz w:val="16"/>
          <w:szCs w:val="16"/>
          <w:u w:val="single"/>
        </w:rPr>
        <w:t>provveditorato@cert.policlinico.pa.it</w:t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</w:p>
    <w:p w:rsidR="008B1BAA" w:rsidRDefault="00F84392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 xml:space="preserve">Web: </w:t>
      </w:r>
      <w:hyperlink r:id="rId7" w:history="1">
        <w:r>
          <w:rPr>
            <w:rStyle w:val="Hyperlink0"/>
          </w:rPr>
          <w:t>www.policlinico.pa.it</w:t>
        </w:r>
      </w:hyperlink>
    </w:p>
    <w:p w:rsidR="008B1BAA" w:rsidRDefault="008B1BAA">
      <w:pPr>
        <w:widowControl w:val="0"/>
        <w:spacing w:line="240" w:lineRule="auto"/>
        <w:jc w:val="center"/>
        <w:rPr>
          <w:rStyle w:val="Nessuno"/>
          <w:rFonts w:ascii="Verdana" w:eastAsia="Verdana" w:hAnsi="Verdana" w:cs="Verdana"/>
          <w:b/>
          <w:bCs/>
          <w:sz w:val="24"/>
          <w:szCs w:val="24"/>
        </w:rPr>
      </w:pPr>
    </w:p>
    <w:p w:rsidR="008B1BAA" w:rsidRDefault="00F84392">
      <w:pPr>
        <w:spacing w:line="240" w:lineRule="auto"/>
        <w:jc w:val="center"/>
        <w:rPr>
          <w:rStyle w:val="Nessuno"/>
          <w:b/>
          <w:bCs/>
          <w:sz w:val="24"/>
          <w:szCs w:val="24"/>
        </w:rPr>
      </w:pPr>
      <w:r>
        <w:rPr>
          <w:rStyle w:val="Nessuno"/>
          <w:b/>
          <w:bCs/>
          <w:sz w:val="24"/>
          <w:szCs w:val="24"/>
        </w:rPr>
        <w:t xml:space="preserve">ISTANZA </w:t>
      </w:r>
      <w:proofErr w:type="spellStart"/>
      <w:r>
        <w:rPr>
          <w:rStyle w:val="Nessuno"/>
          <w:b/>
          <w:bCs/>
          <w:sz w:val="24"/>
          <w:szCs w:val="24"/>
        </w:rPr>
        <w:t>DI</w:t>
      </w:r>
      <w:proofErr w:type="spellEnd"/>
      <w:r>
        <w:rPr>
          <w:rStyle w:val="Nessuno"/>
          <w:b/>
          <w:bCs/>
          <w:sz w:val="24"/>
          <w:szCs w:val="24"/>
        </w:rPr>
        <w:t xml:space="preserve"> PARTECIPAZIONE </w:t>
      </w:r>
    </w:p>
    <w:p w:rsidR="006C15A9" w:rsidRPr="00471911" w:rsidRDefault="006C15A9" w:rsidP="006C15A9">
      <w:pPr>
        <w:pStyle w:val="Default"/>
        <w:jc w:val="both"/>
      </w:pPr>
      <w:r w:rsidRPr="00471911">
        <w:rPr>
          <w:rStyle w:val="Nessuno"/>
          <w:b/>
          <w:bCs/>
        </w:rPr>
        <w:t xml:space="preserve">Fornitura </w:t>
      </w:r>
      <w:r>
        <w:rPr>
          <w:rStyle w:val="Nessuno"/>
          <w:b/>
          <w:bCs/>
        </w:rPr>
        <w:t>triennale</w:t>
      </w:r>
      <w:r w:rsidRPr="00471911">
        <w:rPr>
          <w:rStyle w:val="Nessuno"/>
          <w:b/>
          <w:bCs/>
        </w:rPr>
        <w:t xml:space="preserve"> di presidi per l’autocontrollo della Glicemia per l’</w:t>
      </w:r>
      <w:proofErr w:type="spellStart"/>
      <w:r w:rsidRPr="00471911">
        <w:rPr>
          <w:rStyle w:val="Nessuno"/>
          <w:b/>
          <w:bCs/>
        </w:rPr>
        <w:t>U.O.C.</w:t>
      </w:r>
      <w:proofErr w:type="spellEnd"/>
      <w:r w:rsidRPr="00471911">
        <w:rPr>
          <w:rStyle w:val="Nessuno"/>
          <w:b/>
          <w:bCs/>
        </w:rPr>
        <w:t xml:space="preserve"> di Farmacia dell’</w:t>
      </w:r>
      <w:proofErr w:type="spellStart"/>
      <w:r w:rsidRPr="00471911">
        <w:rPr>
          <w:rStyle w:val="Nessuno"/>
          <w:b/>
          <w:bCs/>
        </w:rPr>
        <w:t>A.O.U.P</w:t>
      </w:r>
      <w:proofErr w:type="spellEnd"/>
      <w:r w:rsidRPr="00471911">
        <w:rPr>
          <w:rStyle w:val="Nessuno"/>
          <w:b/>
          <w:bCs/>
        </w:rPr>
        <w:t xml:space="preserve"> “Paolo Giaccone” di Palermo. </w:t>
      </w:r>
    </w:p>
    <w:p w:rsidR="006C15A9" w:rsidRDefault="006C15A9">
      <w:pPr>
        <w:spacing w:line="240" w:lineRule="auto"/>
        <w:jc w:val="center"/>
        <w:rPr>
          <w:rStyle w:val="Nessuno"/>
        </w:rPr>
      </w:pPr>
    </w:p>
    <w:p w:rsidR="008B1BAA" w:rsidRDefault="00F84392">
      <w:pPr>
        <w:jc w:val="center"/>
      </w:pPr>
      <w:r>
        <w:rPr>
          <w:rStyle w:val="Nessuno"/>
          <w:b/>
          <w:bCs/>
          <w:sz w:val="20"/>
          <w:szCs w:val="20"/>
        </w:rPr>
        <w:t>Resa ai sensi e con le modalità di cui agli art. 38, 46 e 47 del D.P.R. 28 dicembre 2000, n. 445.</w:t>
      </w:r>
    </w:p>
    <w:p w:rsidR="008B1BAA" w:rsidRDefault="00F8439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after="0" w:line="240" w:lineRule="auto"/>
        <w:ind w:right="17"/>
        <w:jc w:val="center"/>
        <w:outlineLvl w:val="1"/>
        <w:rPr>
          <w:rStyle w:val="Nessuno"/>
          <w:rFonts w:ascii="Arial" w:eastAsia="Arial" w:hAnsi="Arial" w:cs="Arial"/>
          <w:b/>
          <w:bCs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>Istanza di ammissione alla gara e connessa dichiarazione</w:t>
      </w:r>
    </w:p>
    <w:p w:rsidR="008B1BAA" w:rsidRDefault="008B1BA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after="0" w:line="240" w:lineRule="auto"/>
        <w:ind w:right="17"/>
        <w:jc w:val="center"/>
        <w:outlineLvl w:val="1"/>
        <w:rPr>
          <w:rStyle w:val="Nessuno"/>
          <w:rFonts w:ascii="Arial" w:eastAsia="Arial" w:hAnsi="Arial" w:cs="Arial"/>
          <w:b/>
          <w:bCs/>
          <w:sz w:val="20"/>
          <w:szCs w:val="20"/>
        </w:rPr>
      </w:pPr>
    </w:p>
    <w:p w:rsidR="008B1BAA" w:rsidRDefault="00F84392">
      <w:pPr>
        <w:widowControl w:val="0"/>
        <w:tabs>
          <w:tab w:val="left" w:leader="dot" w:pos="6536"/>
          <w:tab w:val="left" w:pos="7080"/>
          <w:tab w:val="left" w:pos="7788"/>
          <w:tab w:val="left" w:pos="8496"/>
          <w:tab w:val="left" w:pos="9204"/>
        </w:tabs>
        <w:suppressAutoHyphens w:val="0"/>
        <w:spacing w:after="0" w:line="240" w:lineRule="auto"/>
        <w:ind w:left="113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Il sottoscritto ............... nato il ............... a ............... in qualità di </w:t>
      </w:r>
      <w:proofErr w:type="spellStart"/>
      <w:r>
        <w:rPr>
          <w:rStyle w:val="Nessuno"/>
          <w:rFonts w:ascii="Arial" w:hAnsi="Arial"/>
          <w:sz w:val="20"/>
          <w:szCs w:val="20"/>
        </w:rPr>
        <w:t>………………</w:t>
      </w:r>
      <w:proofErr w:type="spellEnd"/>
      <w:r>
        <w:rPr>
          <w:rStyle w:val="Nessuno"/>
          <w:rFonts w:ascii="Arial" w:hAnsi="Arial"/>
          <w:sz w:val="20"/>
          <w:szCs w:val="20"/>
        </w:rPr>
        <w:t xml:space="preserve">. dell’impresa ............... con sede in ............... con codice fiscale n. ..... con partita Iva n. </w:t>
      </w:r>
      <w:proofErr w:type="spellStart"/>
      <w:r>
        <w:rPr>
          <w:rStyle w:val="Nessuno"/>
          <w:rFonts w:ascii="Arial" w:hAnsi="Arial"/>
          <w:sz w:val="20"/>
          <w:szCs w:val="20"/>
        </w:rPr>
        <w:t>……………</w:t>
      </w:r>
      <w:proofErr w:type="spellEnd"/>
      <w:r>
        <w:rPr>
          <w:rStyle w:val="Nessuno"/>
          <w:rFonts w:ascii="Arial" w:hAnsi="Arial"/>
          <w:sz w:val="20"/>
          <w:szCs w:val="20"/>
        </w:rPr>
        <w:t xml:space="preserve">.. con la presente e con riferimento ai lotti </w:t>
      </w:r>
      <w:proofErr w:type="spellStart"/>
      <w:r>
        <w:rPr>
          <w:rStyle w:val="Nessuno"/>
          <w:rFonts w:ascii="Arial" w:hAnsi="Arial"/>
          <w:sz w:val="20"/>
          <w:szCs w:val="20"/>
        </w:rPr>
        <w:t>……………………………………</w:t>
      </w:r>
      <w:proofErr w:type="spellEnd"/>
      <w:r>
        <w:rPr>
          <w:rStyle w:val="Nessuno"/>
          <w:rFonts w:ascii="Arial" w:hAnsi="Arial"/>
          <w:sz w:val="20"/>
          <w:szCs w:val="20"/>
        </w:rPr>
        <w:t>.</w:t>
      </w:r>
    </w:p>
    <w:p w:rsidR="008B1BAA" w:rsidRDefault="008B1BA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after="0" w:line="240" w:lineRule="auto"/>
        <w:rPr>
          <w:rStyle w:val="Nessuno"/>
          <w:rFonts w:ascii="Arial" w:eastAsia="Arial" w:hAnsi="Arial" w:cs="Arial"/>
          <w:sz w:val="20"/>
          <w:szCs w:val="20"/>
        </w:rPr>
      </w:pPr>
    </w:p>
    <w:p w:rsidR="008B1BAA" w:rsidRDefault="00F84392">
      <w:pPr>
        <w:pStyle w:val="Titolo4"/>
        <w:keepNext w:val="0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after="0" w:line="240" w:lineRule="auto"/>
        <w:ind w:right="17"/>
        <w:rPr>
          <w:rStyle w:val="Nessuno"/>
          <w:rFonts w:eastAsia="Arial" w:cs="Arial"/>
          <w:sz w:val="20"/>
          <w:szCs w:val="20"/>
        </w:rPr>
      </w:pPr>
      <w:r>
        <w:rPr>
          <w:rStyle w:val="Nessuno"/>
          <w:sz w:val="20"/>
          <w:szCs w:val="20"/>
        </w:rPr>
        <w:t>CHIEDE</w:t>
      </w:r>
    </w:p>
    <w:p w:rsidR="008B1BAA" w:rsidRDefault="008B1BA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after="0" w:line="240" w:lineRule="auto"/>
        <w:rPr>
          <w:rStyle w:val="Nessuno"/>
          <w:rFonts w:ascii="Arial" w:eastAsia="Arial" w:hAnsi="Arial" w:cs="Arial"/>
          <w:b/>
          <w:bCs/>
          <w:sz w:val="20"/>
          <w:szCs w:val="20"/>
        </w:rPr>
      </w:pPr>
    </w:p>
    <w:p w:rsidR="008B1BAA" w:rsidRDefault="00F8439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after="0" w:line="240" w:lineRule="auto"/>
        <w:ind w:left="113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Di partecipare alla gara in epigrafe:</w:t>
      </w:r>
    </w:p>
    <w:p w:rsidR="008B1BAA" w:rsidRDefault="00F84392">
      <w:pPr>
        <w:widowControl w:val="0"/>
        <w:numPr>
          <w:ilvl w:val="0"/>
          <w:numId w:val="2"/>
        </w:numPr>
        <w:suppressAutoHyphens w:val="0"/>
        <w:spacing w:after="0" w:line="240" w:lineRule="auto"/>
        <w:outlineLvl w:val="1"/>
        <w:rPr>
          <w:rFonts w:ascii="Arial" w:hAnsi="Arial"/>
          <w:b/>
          <w:bCs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>come impresa singola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ind w:right="18"/>
        <w:jc w:val="center"/>
        <w:rPr>
          <w:rStyle w:val="Nessuno"/>
          <w:rFonts w:ascii="Arial" w:eastAsia="Arial" w:hAnsi="Arial" w:cs="Arial"/>
          <w:i/>
          <w:iCs/>
          <w:sz w:val="20"/>
          <w:szCs w:val="20"/>
        </w:rPr>
      </w:pPr>
      <w:r>
        <w:rPr>
          <w:rStyle w:val="Nessuno"/>
          <w:rFonts w:ascii="Arial" w:hAnsi="Arial"/>
          <w:i/>
          <w:iCs/>
          <w:sz w:val="20"/>
          <w:szCs w:val="20"/>
        </w:rPr>
        <w:t>Oppure</w:t>
      </w:r>
    </w:p>
    <w:p w:rsidR="008B1BAA" w:rsidRDefault="008B1BA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after="0" w:line="240" w:lineRule="auto"/>
        <w:rPr>
          <w:rStyle w:val="Nessuno"/>
          <w:rFonts w:ascii="Arial" w:eastAsia="Arial" w:hAnsi="Arial" w:cs="Arial"/>
          <w:i/>
          <w:iCs/>
          <w:sz w:val="20"/>
          <w:szCs w:val="20"/>
        </w:rPr>
      </w:pPr>
    </w:p>
    <w:p w:rsidR="008B1BAA" w:rsidRDefault="00F84392">
      <w:pPr>
        <w:pStyle w:val="Didefault"/>
        <w:widowControl w:val="0"/>
        <w:numPr>
          <w:ilvl w:val="0"/>
          <w:numId w:val="3"/>
        </w:numPr>
        <w:spacing w:before="0" w:line="240" w:lineRule="auto"/>
        <w:ind w:right="131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b/>
          <w:bCs/>
          <w:sz w:val="20"/>
          <w:szCs w:val="20"/>
          <w:u w:color="000000"/>
        </w:rPr>
        <w:t xml:space="preserve">come capogruppo </w:t>
      </w:r>
      <w:r>
        <w:rPr>
          <w:rStyle w:val="Nessuno"/>
          <w:rFonts w:ascii="Arial" w:hAnsi="Arial"/>
          <w:sz w:val="20"/>
          <w:szCs w:val="20"/>
          <w:u w:color="000000"/>
        </w:rPr>
        <w:t>di un’associazione temporanea o di un consorzio o di un GEIE di tipo</w:t>
      </w:r>
    </w:p>
    <w:p w:rsidR="008B1BAA" w:rsidRDefault="00F84392">
      <w:pPr>
        <w:pStyle w:val="Didefault"/>
        <w:widowControl w:val="0"/>
        <w:numPr>
          <w:ilvl w:val="1"/>
          <w:numId w:val="3"/>
        </w:numPr>
        <w:spacing w:before="0" w:line="240" w:lineRule="auto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>orizzontale</w:t>
      </w:r>
    </w:p>
    <w:p w:rsidR="008B1BAA" w:rsidRDefault="00F84392">
      <w:pPr>
        <w:pStyle w:val="Didefault"/>
        <w:widowControl w:val="0"/>
        <w:numPr>
          <w:ilvl w:val="1"/>
          <w:numId w:val="3"/>
        </w:numPr>
        <w:spacing w:before="0" w:line="240" w:lineRule="auto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>verticale</w:t>
      </w:r>
    </w:p>
    <w:p w:rsidR="008B1BAA" w:rsidRDefault="00F84392">
      <w:pPr>
        <w:pStyle w:val="Didefault"/>
        <w:widowControl w:val="0"/>
        <w:numPr>
          <w:ilvl w:val="1"/>
          <w:numId w:val="3"/>
        </w:numPr>
        <w:spacing w:before="0" w:line="240" w:lineRule="auto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>misto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ind w:left="113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 xml:space="preserve">già costituito </w:t>
      </w:r>
      <w:r>
        <w:rPr>
          <w:rStyle w:val="Nessuno"/>
          <w:rFonts w:ascii="Arial" w:hAnsi="Arial"/>
          <w:sz w:val="20"/>
          <w:szCs w:val="20"/>
        </w:rPr>
        <w:t>fra le seguenti imprese: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ind w:left="113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......................................................................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ind w:left="113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......................................................................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ind w:left="113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......................................................................</w:t>
      </w:r>
    </w:p>
    <w:p w:rsidR="008B1BAA" w:rsidRDefault="008B1BAA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ind w:right="18"/>
        <w:jc w:val="center"/>
        <w:rPr>
          <w:rStyle w:val="Nessuno"/>
          <w:rFonts w:ascii="Arial" w:eastAsia="Arial" w:hAnsi="Arial" w:cs="Arial"/>
          <w:i/>
          <w:iCs/>
          <w:sz w:val="20"/>
          <w:szCs w:val="20"/>
        </w:rPr>
      </w:pP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ind w:right="18"/>
        <w:jc w:val="center"/>
        <w:rPr>
          <w:rStyle w:val="Nessuno"/>
          <w:rFonts w:ascii="Arial" w:eastAsia="Arial" w:hAnsi="Arial" w:cs="Arial"/>
          <w:i/>
          <w:iCs/>
          <w:sz w:val="20"/>
          <w:szCs w:val="20"/>
        </w:rPr>
      </w:pPr>
      <w:r>
        <w:rPr>
          <w:rStyle w:val="Nessuno"/>
          <w:rFonts w:ascii="Arial" w:hAnsi="Arial"/>
          <w:i/>
          <w:iCs/>
          <w:sz w:val="20"/>
          <w:szCs w:val="20"/>
        </w:rPr>
        <w:t>Oppure</w:t>
      </w:r>
    </w:p>
    <w:p w:rsidR="008B1BAA" w:rsidRDefault="008B1BA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after="0" w:line="240" w:lineRule="auto"/>
        <w:rPr>
          <w:rStyle w:val="Nessuno"/>
          <w:rFonts w:ascii="Arial" w:eastAsia="Arial" w:hAnsi="Arial" w:cs="Arial"/>
          <w:i/>
          <w:iCs/>
          <w:sz w:val="20"/>
          <w:szCs w:val="20"/>
        </w:rPr>
      </w:pPr>
    </w:p>
    <w:p w:rsidR="008B1BAA" w:rsidRDefault="00F84392">
      <w:pPr>
        <w:pStyle w:val="Didefault"/>
        <w:widowControl w:val="0"/>
        <w:numPr>
          <w:ilvl w:val="0"/>
          <w:numId w:val="3"/>
        </w:numPr>
        <w:spacing w:before="0" w:line="240" w:lineRule="auto"/>
        <w:ind w:right="131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b/>
          <w:bCs/>
          <w:sz w:val="20"/>
          <w:szCs w:val="20"/>
          <w:u w:color="000000"/>
        </w:rPr>
        <w:t xml:space="preserve">come capogruppo </w:t>
      </w:r>
      <w:r>
        <w:rPr>
          <w:rStyle w:val="Nessuno"/>
          <w:rFonts w:ascii="Arial" w:hAnsi="Arial"/>
          <w:sz w:val="20"/>
          <w:szCs w:val="20"/>
          <w:u w:color="000000"/>
        </w:rPr>
        <w:t>di un’associazione temporanea o di un consorzio o di un GEIE di tipo</w:t>
      </w:r>
    </w:p>
    <w:p w:rsidR="008B1BAA" w:rsidRDefault="00F84392">
      <w:pPr>
        <w:pStyle w:val="Didefault"/>
        <w:widowControl w:val="0"/>
        <w:numPr>
          <w:ilvl w:val="1"/>
          <w:numId w:val="3"/>
        </w:numPr>
        <w:spacing w:before="0" w:line="240" w:lineRule="auto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>orizzontale</w:t>
      </w:r>
    </w:p>
    <w:p w:rsidR="008B1BAA" w:rsidRDefault="00F84392">
      <w:pPr>
        <w:pStyle w:val="Didefault"/>
        <w:widowControl w:val="0"/>
        <w:numPr>
          <w:ilvl w:val="1"/>
          <w:numId w:val="3"/>
        </w:numPr>
        <w:spacing w:before="0" w:line="240" w:lineRule="auto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>verticale</w:t>
      </w:r>
    </w:p>
    <w:p w:rsidR="008B1BAA" w:rsidRDefault="00F84392">
      <w:pPr>
        <w:pStyle w:val="Didefault"/>
        <w:widowControl w:val="0"/>
        <w:numPr>
          <w:ilvl w:val="1"/>
          <w:numId w:val="3"/>
        </w:numPr>
        <w:spacing w:before="0" w:line="240" w:lineRule="auto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>misto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ind w:left="113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 xml:space="preserve">da costituirsi </w:t>
      </w:r>
      <w:r>
        <w:rPr>
          <w:rStyle w:val="Nessuno"/>
          <w:rFonts w:ascii="Arial" w:hAnsi="Arial"/>
          <w:sz w:val="20"/>
          <w:szCs w:val="20"/>
        </w:rPr>
        <w:t>fra le seguenti imprese: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ind w:left="113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......................................................................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ind w:left="113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......................................................................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ind w:left="113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......................................................................</w:t>
      </w:r>
    </w:p>
    <w:p w:rsidR="008B1BAA" w:rsidRDefault="008B1BAA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ind w:right="18"/>
        <w:jc w:val="center"/>
        <w:rPr>
          <w:rStyle w:val="Nessuno"/>
          <w:rFonts w:ascii="Arial" w:eastAsia="Arial" w:hAnsi="Arial" w:cs="Arial"/>
          <w:i/>
          <w:iCs/>
          <w:sz w:val="20"/>
          <w:szCs w:val="20"/>
        </w:rPr>
      </w:pP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ind w:right="18"/>
        <w:jc w:val="center"/>
        <w:rPr>
          <w:rStyle w:val="Nessuno"/>
          <w:rFonts w:ascii="Arial" w:eastAsia="Arial" w:hAnsi="Arial" w:cs="Arial"/>
          <w:i/>
          <w:iCs/>
          <w:sz w:val="20"/>
          <w:szCs w:val="20"/>
        </w:rPr>
      </w:pPr>
      <w:r>
        <w:rPr>
          <w:rStyle w:val="Nessuno"/>
          <w:rFonts w:ascii="Arial" w:hAnsi="Arial"/>
          <w:i/>
          <w:iCs/>
          <w:sz w:val="20"/>
          <w:szCs w:val="20"/>
        </w:rPr>
        <w:t>Oppure</w:t>
      </w:r>
    </w:p>
    <w:p w:rsidR="008B1BAA" w:rsidRDefault="008B1BA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after="0" w:line="240" w:lineRule="auto"/>
        <w:rPr>
          <w:rStyle w:val="Nessuno"/>
          <w:rFonts w:ascii="Arial" w:eastAsia="Arial" w:hAnsi="Arial" w:cs="Arial"/>
          <w:i/>
          <w:iCs/>
          <w:sz w:val="20"/>
          <w:szCs w:val="20"/>
        </w:rPr>
      </w:pPr>
    </w:p>
    <w:p w:rsidR="008B1BAA" w:rsidRDefault="00F84392">
      <w:pPr>
        <w:pStyle w:val="Didefault"/>
        <w:widowControl w:val="0"/>
        <w:numPr>
          <w:ilvl w:val="0"/>
          <w:numId w:val="4"/>
        </w:numPr>
        <w:spacing w:before="0" w:line="240" w:lineRule="auto"/>
        <w:ind w:right="132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b/>
          <w:bCs/>
          <w:sz w:val="20"/>
          <w:szCs w:val="20"/>
          <w:u w:color="000000"/>
        </w:rPr>
        <w:t xml:space="preserve">come mandante </w:t>
      </w:r>
      <w:r>
        <w:rPr>
          <w:rStyle w:val="Nessuno"/>
          <w:rFonts w:ascii="Arial" w:hAnsi="Arial"/>
          <w:sz w:val="20"/>
          <w:szCs w:val="20"/>
          <w:u w:color="000000"/>
        </w:rPr>
        <w:t>di un’associazione temporanea o di un consorzio o di un GEIE di tipo</w:t>
      </w:r>
    </w:p>
    <w:p w:rsidR="008B1BAA" w:rsidRDefault="00F84392">
      <w:pPr>
        <w:pStyle w:val="Didefault"/>
        <w:widowControl w:val="0"/>
        <w:numPr>
          <w:ilvl w:val="1"/>
          <w:numId w:val="4"/>
        </w:numPr>
        <w:spacing w:before="0" w:line="240" w:lineRule="auto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lastRenderedPageBreak/>
        <w:t>orizzontale</w:t>
      </w:r>
    </w:p>
    <w:p w:rsidR="008B1BAA" w:rsidRDefault="00F84392">
      <w:pPr>
        <w:pStyle w:val="Didefault"/>
        <w:widowControl w:val="0"/>
        <w:numPr>
          <w:ilvl w:val="1"/>
          <w:numId w:val="4"/>
        </w:numPr>
        <w:spacing w:before="0" w:line="240" w:lineRule="auto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>verticale</w:t>
      </w:r>
    </w:p>
    <w:p w:rsidR="008B1BAA" w:rsidRDefault="00F84392">
      <w:pPr>
        <w:pStyle w:val="Didefault"/>
        <w:widowControl w:val="0"/>
        <w:numPr>
          <w:ilvl w:val="1"/>
          <w:numId w:val="4"/>
        </w:numPr>
        <w:spacing w:before="0" w:line="240" w:lineRule="auto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>misto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ind w:left="113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 xml:space="preserve">già costituito </w:t>
      </w:r>
      <w:r>
        <w:rPr>
          <w:rStyle w:val="Nessuno"/>
          <w:rFonts w:ascii="Arial" w:hAnsi="Arial"/>
          <w:sz w:val="20"/>
          <w:szCs w:val="20"/>
        </w:rPr>
        <w:t>fra le imprese: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ind w:left="113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......................................................................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ind w:left="113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......................................................................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ind w:left="113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......................................................................</w:t>
      </w:r>
    </w:p>
    <w:p w:rsidR="008B1BAA" w:rsidRDefault="008B1BAA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ind w:right="18"/>
        <w:jc w:val="center"/>
        <w:rPr>
          <w:rStyle w:val="Nessuno"/>
          <w:rFonts w:ascii="Arial" w:eastAsia="Arial" w:hAnsi="Arial" w:cs="Arial"/>
          <w:i/>
          <w:iCs/>
          <w:sz w:val="20"/>
          <w:szCs w:val="20"/>
        </w:rPr>
      </w:pP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ind w:right="18"/>
        <w:jc w:val="center"/>
        <w:rPr>
          <w:rStyle w:val="Nessuno"/>
          <w:rFonts w:ascii="Arial" w:eastAsia="Arial" w:hAnsi="Arial" w:cs="Arial"/>
          <w:i/>
          <w:iCs/>
          <w:sz w:val="20"/>
          <w:szCs w:val="20"/>
        </w:rPr>
      </w:pPr>
      <w:r>
        <w:rPr>
          <w:rStyle w:val="Nessuno"/>
          <w:rFonts w:ascii="Arial" w:hAnsi="Arial"/>
          <w:i/>
          <w:iCs/>
          <w:sz w:val="20"/>
          <w:szCs w:val="20"/>
        </w:rPr>
        <w:t>Oppure</w:t>
      </w:r>
    </w:p>
    <w:p w:rsidR="008B1BAA" w:rsidRDefault="008B1BA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after="0" w:line="240" w:lineRule="auto"/>
        <w:rPr>
          <w:rStyle w:val="Nessuno"/>
          <w:rFonts w:ascii="Arial" w:eastAsia="Arial" w:hAnsi="Arial" w:cs="Arial"/>
          <w:i/>
          <w:iCs/>
          <w:sz w:val="20"/>
          <w:szCs w:val="20"/>
        </w:rPr>
      </w:pPr>
    </w:p>
    <w:p w:rsidR="008B1BAA" w:rsidRDefault="00F84392">
      <w:pPr>
        <w:pStyle w:val="Didefault"/>
        <w:widowControl w:val="0"/>
        <w:numPr>
          <w:ilvl w:val="0"/>
          <w:numId w:val="4"/>
        </w:numPr>
        <w:spacing w:before="0" w:line="240" w:lineRule="auto"/>
        <w:ind w:right="132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b/>
          <w:bCs/>
          <w:sz w:val="20"/>
          <w:szCs w:val="20"/>
          <w:u w:color="000000"/>
        </w:rPr>
        <w:t xml:space="preserve">come mandante </w:t>
      </w:r>
      <w:r>
        <w:rPr>
          <w:rStyle w:val="Nessuno"/>
          <w:rFonts w:ascii="Arial" w:hAnsi="Arial"/>
          <w:sz w:val="20"/>
          <w:szCs w:val="20"/>
          <w:u w:color="000000"/>
        </w:rPr>
        <w:t>di un’associazione temporanea o di un consorzio o di un GEIE di tipo</w:t>
      </w:r>
    </w:p>
    <w:p w:rsidR="008B1BAA" w:rsidRDefault="00F84392">
      <w:pPr>
        <w:pStyle w:val="Didefault"/>
        <w:widowControl w:val="0"/>
        <w:numPr>
          <w:ilvl w:val="1"/>
          <w:numId w:val="4"/>
        </w:numPr>
        <w:spacing w:before="0" w:line="240" w:lineRule="auto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>orizzontale</w:t>
      </w:r>
    </w:p>
    <w:p w:rsidR="008B1BAA" w:rsidRDefault="00F84392">
      <w:pPr>
        <w:pStyle w:val="Didefault"/>
        <w:widowControl w:val="0"/>
        <w:numPr>
          <w:ilvl w:val="1"/>
          <w:numId w:val="4"/>
        </w:numPr>
        <w:spacing w:before="0" w:line="240" w:lineRule="auto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>verticale</w:t>
      </w:r>
    </w:p>
    <w:p w:rsidR="008B1BAA" w:rsidRDefault="00F84392">
      <w:pPr>
        <w:pStyle w:val="Didefault"/>
        <w:widowControl w:val="0"/>
        <w:numPr>
          <w:ilvl w:val="1"/>
          <w:numId w:val="4"/>
        </w:numPr>
        <w:spacing w:before="0" w:line="240" w:lineRule="auto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>misto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ind w:left="113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 xml:space="preserve">da costituirsi </w:t>
      </w:r>
      <w:r>
        <w:rPr>
          <w:rStyle w:val="Nessuno"/>
          <w:rFonts w:ascii="Arial" w:hAnsi="Arial"/>
          <w:sz w:val="20"/>
          <w:szCs w:val="20"/>
        </w:rPr>
        <w:t>fra le seguenti imprese: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ind w:left="113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......................................................................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ind w:left="113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......................................................................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ind w:left="113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......................................................................</w:t>
      </w:r>
    </w:p>
    <w:p w:rsidR="008B1BAA" w:rsidRDefault="008B1BAA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ind w:right="18"/>
        <w:jc w:val="center"/>
        <w:rPr>
          <w:rStyle w:val="Nessuno"/>
          <w:rFonts w:ascii="Arial" w:eastAsia="Arial" w:hAnsi="Arial" w:cs="Arial"/>
          <w:i/>
          <w:iCs/>
          <w:sz w:val="20"/>
          <w:szCs w:val="20"/>
        </w:rPr>
      </w:pP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ind w:right="18"/>
        <w:jc w:val="center"/>
        <w:rPr>
          <w:rStyle w:val="Nessuno"/>
          <w:rFonts w:ascii="Arial" w:eastAsia="Arial" w:hAnsi="Arial" w:cs="Arial"/>
          <w:i/>
          <w:iCs/>
          <w:sz w:val="20"/>
          <w:szCs w:val="20"/>
        </w:rPr>
      </w:pPr>
      <w:r>
        <w:rPr>
          <w:rStyle w:val="Nessuno"/>
          <w:rFonts w:ascii="Arial" w:hAnsi="Arial"/>
          <w:i/>
          <w:iCs/>
          <w:sz w:val="20"/>
          <w:szCs w:val="20"/>
        </w:rPr>
        <w:t>Oppure</w:t>
      </w:r>
    </w:p>
    <w:p w:rsidR="008B1BAA" w:rsidRDefault="008B1BA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after="0" w:line="240" w:lineRule="auto"/>
        <w:rPr>
          <w:rStyle w:val="Nessuno"/>
          <w:rFonts w:ascii="Arial" w:eastAsia="Arial" w:hAnsi="Arial" w:cs="Arial"/>
          <w:i/>
          <w:iCs/>
          <w:sz w:val="20"/>
          <w:szCs w:val="20"/>
        </w:rPr>
      </w:pPr>
    </w:p>
    <w:p w:rsidR="008B1BAA" w:rsidRDefault="00F84392">
      <w:pPr>
        <w:pStyle w:val="Didefault"/>
        <w:widowControl w:val="0"/>
        <w:numPr>
          <w:ilvl w:val="0"/>
          <w:numId w:val="5"/>
        </w:numPr>
        <w:spacing w:before="0" w:line="240" w:lineRule="auto"/>
        <w:ind w:right="131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b/>
          <w:bCs/>
          <w:sz w:val="20"/>
          <w:szCs w:val="20"/>
          <w:u w:color="000000"/>
        </w:rPr>
        <w:t xml:space="preserve">come impresa aderente al contratto di rete </w:t>
      </w:r>
      <w:r>
        <w:rPr>
          <w:rStyle w:val="Nessuno"/>
          <w:rFonts w:ascii="Arial" w:hAnsi="Arial"/>
          <w:sz w:val="20"/>
          <w:szCs w:val="20"/>
          <w:u w:color="000000"/>
        </w:rPr>
        <w:t>ai sensi dell’art. 65 del d.lgs. 36/2023</w:t>
      </w:r>
    </w:p>
    <w:p w:rsidR="008B1BAA" w:rsidRDefault="008B1BAA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rPr>
          <w:rStyle w:val="Nessuno"/>
          <w:rFonts w:ascii="Arial" w:eastAsia="Arial" w:hAnsi="Arial" w:cs="Arial"/>
          <w:sz w:val="20"/>
          <w:szCs w:val="20"/>
        </w:rPr>
      </w:pPr>
    </w:p>
    <w:p w:rsidR="008B1BAA" w:rsidRDefault="008B1BAA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rPr>
          <w:rStyle w:val="Nessuno"/>
          <w:rFonts w:ascii="Arial" w:eastAsia="Arial" w:hAnsi="Arial" w:cs="Arial"/>
          <w:sz w:val="20"/>
          <w:szCs w:val="20"/>
        </w:rPr>
      </w:pPr>
    </w:p>
    <w:p w:rsidR="008B1BAA" w:rsidRDefault="00F8439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after="0" w:line="240" w:lineRule="auto"/>
        <w:ind w:left="113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Il sottoscritto, inoltre, ai sensi degli articoli 46 e 47 del </w:t>
      </w:r>
      <w:proofErr w:type="spellStart"/>
      <w:r>
        <w:rPr>
          <w:rStyle w:val="Nessuno"/>
          <w:rFonts w:ascii="Arial" w:hAnsi="Arial"/>
          <w:sz w:val="20"/>
          <w:szCs w:val="20"/>
        </w:rPr>
        <w:t>d.P.R.</w:t>
      </w:r>
      <w:proofErr w:type="spellEnd"/>
      <w:r>
        <w:rPr>
          <w:rStyle w:val="Nessuno"/>
          <w:rFonts w:ascii="Arial" w:hAnsi="Arial"/>
          <w:sz w:val="20"/>
          <w:szCs w:val="20"/>
        </w:rPr>
        <w:t xml:space="preserve"> 28 dicembre 2000, n. 445, consapevole delle sanzioni penali previste dall’art. 76 del medesimo </w:t>
      </w:r>
      <w:proofErr w:type="spellStart"/>
      <w:r>
        <w:rPr>
          <w:rStyle w:val="Nessuno"/>
          <w:rFonts w:ascii="Arial" w:hAnsi="Arial"/>
          <w:sz w:val="20"/>
          <w:szCs w:val="20"/>
        </w:rPr>
        <w:t>d.P.R.</w:t>
      </w:r>
      <w:proofErr w:type="spellEnd"/>
      <w:r>
        <w:rPr>
          <w:rStyle w:val="Nessuno"/>
          <w:rFonts w:ascii="Arial" w:hAnsi="Arial"/>
          <w:sz w:val="20"/>
          <w:szCs w:val="20"/>
        </w:rPr>
        <w:t xml:space="preserve"> 445/2000 per le ipotesi di falsità in atti e dichiar</w:t>
      </w:r>
      <w:r>
        <w:rPr>
          <w:rStyle w:val="Nessuno"/>
          <w:rFonts w:ascii="Arial" w:hAnsi="Arial"/>
          <w:sz w:val="20"/>
          <w:szCs w:val="20"/>
        </w:rPr>
        <w:t>a</w:t>
      </w:r>
      <w:r>
        <w:rPr>
          <w:rStyle w:val="Nessuno"/>
          <w:rFonts w:ascii="Arial" w:hAnsi="Arial"/>
          <w:sz w:val="20"/>
          <w:szCs w:val="20"/>
        </w:rPr>
        <w:t>zioni mendaci ivi indicate</w:t>
      </w:r>
    </w:p>
    <w:p w:rsidR="008B1BAA" w:rsidRDefault="008B1BA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after="0" w:line="240" w:lineRule="auto"/>
        <w:rPr>
          <w:rStyle w:val="Nessuno"/>
          <w:rFonts w:ascii="Arial" w:eastAsia="Arial" w:hAnsi="Arial" w:cs="Arial"/>
          <w:sz w:val="20"/>
          <w:szCs w:val="20"/>
        </w:rPr>
      </w:pP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ind w:right="17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>DICHIARA</w:t>
      </w:r>
    </w:p>
    <w:p w:rsidR="008B1BAA" w:rsidRDefault="008B1BA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after="0" w:line="240" w:lineRule="auto"/>
        <w:rPr>
          <w:rStyle w:val="Nessuno"/>
          <w:rFonts w:ascii="Arial" w:eastAsia="Arial" w:hAnsi="Arial" w:cs="Arial"/>
          <w:sz w:val="20"/>
          <w:szCs w:val="20"/>
        </w:rPr>
      </w:pP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ind w:left="426" w:right="129" w:hanging="313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– </w:t>
      </w:r>
      <w:r>
        <w:rPr>
          <w:rStyle w:val="Nessuno"/>
          <w:rFonts w:ascii="Arial" w:hAnsi="Arial"/>
          <w:sz w:val="20"/>
          <w:szCs w:val="20"/>
        </w:rPr>
        <w:tab/>
        <w:t>che nei propri confronti non ricorrono le cause di esclusione previste negli artt. da 94 a 98, del d.lgs. n. 36/2023;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ind w:left="397" w:right="129" w:hanging="284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– </w:t>
      </w:r>
      <w:r>
        <w:rPr>
          <w:rStyle w:val="Nessuno"/>
          <w:rFonts w:ascii="Arial" w:hAnsi="Arial"/>
          <w:sz w:val="20"/>
          <w:szCs w:val="20"/>
        </w:rPr>
        <w:tab/>
        <w:t>di non essere stato sottoposto a liquidazione giudiziale, di non trovarsi in stato di liquidazione coatta o di concordato preventivo e che non è in corso nei propri confronti un procedimento per la dichiarazione di una di tali situazioni, fermo restando quanto previsto dall’art. 95 del “Codice della crisi di impresa e dell’insolvenza adottato in attuazione della legge 19 ottobre 2017, n. 155” e dall’arti. 110;</w:t>
      </w:r>
    </w:p>
    <w:p w:rsidR="008B1BAA" w:rsidRDefault="00F84392">
      <w:pPr>
        <w:pStyle w:val="Didefault"/>
        <w:widowControl w:val="0"/>
        <w:numPr>
          <w:ilvl w:val="0"/>
          <w:numId w:val="7"/>
        </w:numPr>
        <w:spacing w:before="0" w:line="240" w:lineRule="auto"/>
        <w:ind w:right="131"/>
        <w:jc w:val="both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>di non essere iscritto nel casellario informatico tenuto dall’Osservatorio dell’ANAC per aver presentato false dichiarazioni o falsa documentazione nelle procedure di gara e negli affidamenti di subappalti;</w:t>
      </w:r>
    </w:p>
    <w:p w:rsidR="008B1BAA" w:rsidRDefault="00F84392">
      <w:pPr>
        <w:pStyle w:val="Didefault"/>
        <w:widowControl w:val="0"/>
        <w:numPr>
          <w:ilvl w:val="0"/>
          <w:numId w:val="7"/>
        </w:numPr>
        <w:spacing w:before="0" w:line="240" w:lineRule="auto"/>
        <w:ind w:right="131"/>
        <w:jc w:val="both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>di non aver presentato nella procedura di gara in corso e negli affidamenti di subappalti document</w:t>
      </w:r>
      <w:r>
        <w:rPr>
          <w:rStyle w:val="Nessuno"/>
          <w:rFonts w:ascii="Arial" w:hAnsi="Arial"/>
          <w:sz w:val="20"/>
          <w:szCs w:val="20"/>
          <w:u w:color="000000"/>
        </w:rPr>
        <w:t>a</w:t>
      </w:r>
      <w:r>
        <w:rPr>
          <w:rStyle w:val="Nessuno"/>
          <w:rFonts w:ascii="Arial" w:hAnsi="Arial"/>
          <w:sz w:val="20"/>
          <w:szCs w:val="20"/>
          <w:u w:color="000000"/>
        </w:rPr>
        <w:t>zione o dichiarazioni non veritiere;</w:t>
      </w:r>
    </w:p>
    <w:p w:rsidR="008B1BAA" w:rsidRDefault="00F84392">
      <w:pPr>
        <w:pStyle w:val="Didefault"/>
        <w:widowControl w:val="0"/>
        <w:numPr>
          <w:ilvl w:val="0"/>
          <w:numId w:val="7"/>
        </w:numPr>
        <w:spacing w:before="0" w:line="240" w:lineRule="auto"/>
        <w:ind w:right="132"/>
        <w:jc w:val="both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>di non aver reso false comunicazioni sociali di cui agli articoli 2621 e 2622 del codice civile;</w:t>
      </w:r>
    </w:p>
    <w:p w:rsidR="008B1BAA" w:rsidRDefault="00F84392">
      <w:pPr>
        <w:pStyle w:val="Didefault"/>
        <w:widowControl w:val="0"/>
        <w:numPr>
          <w:ilvl w:val="0"/>
          <w:numId w:val="7"/>
        </w:numPr>
        <w:spacing w:before="0" w:line="240" w:lineRule="auto"/>
        <w:ind w:right="132"/>
        <w:jc w:val="both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>di non essersi reso colpevole di gravi illeciti professionali, tali da rendere dubbia la sua integrità o aff</w:t>
      </w:r>
      <w:r>
        <w:rPr>
          <w:rStyle w:val="Nessuno"/>
          <w:rFonts w:ascii="Arial" w:hAnsi="Arial"/>
          <w:sz w:val="20"/>
          <w:szCs w:val="20"/>
          <w:u w:color="000000"/>
        </w:rPr>
        <w:t>i</w:t>
      </w:r>
      <w:r>
        <w:rPr>
          <w:rStyle w:val="Nessuno"/>
          <w:rFonts w:ascii="Arial" w:hAnsi="Arial"/>
          <w:sz w:val="20"/>
          <w:szCs w:val="20"/>
          <w:u w:color="000000"/>
        </w:rPr>
        <w:t>dabilità;</w:t>
      </w:r>
    </w:p>
    <w:p w:rsidR="008B1BAA" w:rsidRDefault="00F84392">
      <w:pPr>
        <w:pStyle w:val="Didefault"/>
        <w:widowControl w:val="0"/>
        <w:numPr>
          <w:ilvl w:val="0"/>
          <w:numId w:val="7"/>
        </w:numPr>
        <w:spacing w:before="0" w:line="240" w:lineRule="auto"/>
        <w:ind w:right="129"/>
        <w:jc w:val="both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>di non aver tentato di influenzare indebitamente il processo decisionale della stazione appaltante o di ottenere informazioni riservate a fini di proprio vantaggio;</w:t>
      </w:r>
    </w:p>
    <w:p w:rsidR="008B1BAA" w:rsidRDefault="00F84392">
      <w:pPr>
        <w:pStyle w:val="Didefault"/>
        <w:widowControl w:val="0"/>
        <w:numPr>
          <w:ilvl w:val="0"/>
          <w:numId w:val="7"/>
        </w:numPr>
        <w:spacing w:before="0" w:line="240" w:lineRule="auto"/>
        <w:ind w:right="131"/>
        <w:jc w:val="both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>di non aver fornito, anche per negligenza, informazioni false o fuorvianti suscettibili di influenzare le decisioni sull’esclusione, la selezione o l’aggiudicazione;</w:t>
      </w:r>
    </w:p>
    <w:p w:rsidR="008B1BAA" w:rsidRDefault="00F84392">
      <w:pPr>
        <w:pStyle w:val="Didefault"/>
        <w:widowControl w:val="0"/>
        <w:numPr>
          <w:ilvl w:val="0"/>
          <w:numId w:val="7"/>
        </w:numPr>
        <w:spacing w:before="0" w:line="240" w:lineRule="auto"/>
        <w:ind w:right="131"/>
        <w:jc w:val="both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>di non aver omesso le informazioni dovute ai fini del corretto svolgimento della procedura di selezione;</w:t>
      </w:r>
    </w:p>
    <w:p w:rsidR="008B1BAA" w:rsidRDefault="00F84392">
      <w:pPr>
        <w:pStyle w:val="Didefault"/>
        <w:widowControl w:val="0"/>
        <w:numPr>
          <w:ilvl w:val="0"/>
          <w:numId w:val="7"/>
        </w:numPr>
        <w:spacing w:before="0" w:line="240" w:lineRule="auto"/>
        <w:ind w:right="131"/>
        <w:jc w:val="both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>di non aver commesso significative o persistenti carenze nell’esecuzione di un precedente contratto di appalto che ne hanno causato la risoluzione per inadempimento ovvero la condanna al risarcimento del danno o altre sanzioni comparabili;</w:t>
      </w:r>
    </w:p>
    <w:p w:rsidR="008B1BAA" w:rsidRDefault="00F84392">
      <w:pPr>
        <w:pStyle w:val="Didefault"/>
        <w:widowControl w:val="0"/>
        <w:numPr>
          <w:ilvl w:val="0"/>
          <w:numId w:val="7"/>
        </w:numPr>
        <w:spacing w:before="0" w:line="240" w:lineRule="auto"/>
        <w:ind w:right="131"/>
        <w:jc w:val="both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>di non essere sottoposto a fallimento o di trovarsi in stato di liquidazione coatta o di concordato pr</w:t>
      </w:r>
      <w:r>
        <w:rPr>
          <w:rStyle w:val="Nessuno"/>
          <w:rFonts w:ascii="Arial" w:hAnsi="Arial"/>
          <w:sz w:val="20"/>
          <w:szCs w:val="20"/>
          <w:u w:color="000000"/>
        </w:rPr>
        <w:t>e</w:t>
      </w:r>
      <w:r>
        <w:rPr>
          <w:rStyle w:val="Nessuno"/>
          <w:rFonts w:ascii="Arial" w:hAnsi="Arial"/>
          <w:sz w:val="20"/>
          <w:szCs w:val="20"/>
          <w:u w:color="000000"/>
        </w:rPr>
        <w:t>ventivo, né è in corso nei propri confronti un procedimento per la dichiarazione di una di tali situazioni;</w:t>
      </w:r>
    </w:p>
    <w:p w:rsidR="008B1BAA" w:rsidRDefault="00F84392">
      <w:pPr>
        <w:pStyle w:val="Didefault"/>
        <w:widowControl w:val="0"/>
        <w:numPr>
          <w:ilvl w:val="0"/>
          <w:numId w:val="7"/>
        </w:numPr>
        <w:spacing w:before="0" w:line="240" w:lineRule="auto"/>
        <w:ind w:right="130"/>
        <w:jc w:val="both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>di non aver commesso grave inadempimento nei confronti di uno o più subappaltatori, riconosciuto o accertato con sentenza passata in giudicato;</w:t>
      </w:r>
    </w:p>
    <w:p w:rsidR="008B1BAA" w:rsidRDefault="00F84392">
      <w:pPr>
        <w:pStyle w:val="Didefault"/>
        <w:widowControl w:val="0"/>
        <w:numPr>
          <w:ilvl w:val="0"/>
          <w:numId w:val="8"/>
        </w:numPr>
        <w:spacing w:before="0" w:line="240" w:lineRule="auto"/>
        <w:ind w:right="131"/>
        <w:jc w:val="both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lastRenderedPageBreak/>
        <w:t>di non essersi reso inottemperante agli obblighi relativi al pagamento delle imposte e tasse o dei co</w:t>
      </w:r>
      <w:r>
        <w:rPr>
          <w:rStyle w:val="Nessuno"/>
          <w:rFonts w:ascii="Arial" w:hAnsi="Arial"/>
          <w:sz w:val="20"/>
          <w:szCs w:val="20"/>
          <w:u w:color="000000"/>
        </w:rPr>
        <w:t>n</w:t>
      </w:r>
      <w:r>
        <w:rPr>
          <w:rStyle w:val="Nessuno"/>
          <w:rFonts w:ascii="Arial" w:hAnsi="Arial"/>
          <w:sz w:val="20"/>
          <w:szCs w:val="20"/>
          <w:u w:color="000000"/>
        </w:rPr>
        <w:t>tributi previdenziali, ancorché non definitivamente accertati, costituenti una grave violazione ai sensi r</w:t>
      </w:r>
      <w:r>
        <w:rPr>
          <w:rStyle w:val="Nessuno"/>
          <w:rFonts w:ascii="Arial" w:hAnsi="Arial"/>
          <w:sz w:val="20"/>
          <w:szCs w:val="20"/>
          <w:u w:color="000000"/>
        </w:rPr>
        <w:t>i</w:t>
      </w:r>
      <w:r>
        <w:rPr>
          <w:rStyle w:val="Nessuno"/>
          <w:rFonts w:ascii="Arial" w:hAnsi="Arial"/>
          <w:sz w:val="20"/>
          <w:szCs w:val="20"/>
          <w:u w:color="000000"/>
        </w:rPr>
        <w:t>spettivamente del secondo o del quarto periodo dell’art. 95, comma 2 del codice dei contratti;</w:t>
      </w:r>
    </w:p>
    <w:p w:rsidR="008B1BAA" w:rsidRDefault="00F84392">
      <w:pPr>
        <w:pStyle w:val="Didefault"/>
        <w:widowControl w:val="0"/>
        <w:numPr>
          <w:ilvl w:val="0"/>
          <w:numId w:val="7"/>
        </w:numPr>
        <w:spacing w:before="0" w:line="240" w:lineRule="auto"/>
        <w:ind w:right="131"/>
        <w:jc w:val="both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 xml:space="preserve">di essere </w:t>
      </w:r>
      <w:r>
        <w:rPr>
          <w:rStyle w:val="Nessuno"/>
          <w:rFonts w:ascii="Arial" w:hAnsi="Arial"/>
          <w:b/>
          <w:bCs/>
          <w:i/>
          <w:iCs/>
          <w:sz w:val="20"/>
          <w:szCs w:val="20"/>
          <w:u w:color="000000"/>
        </w:rPr>
        <w:t>oppure</w:t>
      </w:r>
      <w:r>
        <w:rPr>
          <w:rStyle w:val="Nessuno"/>
          <w:rFonts w:ascii="Arial" w:hAnsi="Arial"/>
          <w:i/>
          <w:iCs/>
          <w:sz w:val="20"/>
          <w:szCs w:val="20"/>
          <w:u w:color="000000"/>
        </w:rPr>
        <w:t xml:space="preserve"> </w:t>
      </w:r>
      <w:r>
        <w:rPr>
          <w:rStyle w:val="Nessuno"/>
          <w:rFonts w:ascii="Arial" w:hAnsi="Arial"/>
          <w:sz w:val="20"/>
          <w:szCs w:val="20"/>
          <w:u w:color="000000"/>
        </w:rPr>
        <w:t>di non essere una micro, piccola o media impresa, come definita dall’articolo 2 dell’allegato alla raccomandazione della Commissione europea 2003/361/CE del 6 maggio 2003 (</w:t>
      </w:r>
      <w:proofErr w:type="spellStart"/>
      <w:r>
        <w:rPr>
          <w:rStyle w:val="Nessuno"/>
          <w:rFonts w:ascii="Arial" w:hAnsi="Arial"/>
          <w:sz w:val="20"/>
          <w:szCs w:val="20"/>
          <w:u w:color="000000"/>
        </w:rPr>
        <w:t>G.U.U.E.</w:t>
      </w:r>
      <w:proofErr w:type="spellEnd"/>
      <w:r>
        <w:rPr>
          <w:rStyle w:val="Nessuno"/>
          <w:rFonts w:ascii="Arial" w:hAnsi="Arial"/>
          <w:sz w:val="20"/>
          <w:szCs w:val="20"/>
          <w:u w:color="000000"/>
        </w:rPr>
        <w:t xml:space="preserve"> n. L124 del 20 maggio 2003).</w:t>
      </w:r>
    </w:p>
    <w:p w:rsidR="008B1BAA" w:rsidRDefault="00F84392">
      <w:pPr>
        <w:pStyle w:val="Didefault"/>
        <w:widowControl w:val="0"/>
        <w:numPr>
          <w:ilvl w:val="0"/>
          <w:numId w:val="7"/>
        </w:numPr>
        <w:spacing w:before="0" w:line="240" w:lineRule="auto"/>
        <w:ind w:right="131"/>
        <w:jc w:val="both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 xml:space="preserve">che intende, ai sensi dell’ art.105 del </w:t>
      </w:r>
      <w:proofErr w:type="spellStart"/>
      <w:r>
        <w:rPr>
          <w:rStyle w:val="Nessuno"/>
          <w:rFonts w:ascii="Arial" w:hAnsi="Arial"/>
          <w:sz w:val="20"/>
          <w:szCs w:val="20"/>
          <w:u w:color="000000"/>
        </w:rPr>
        <w:t>D.lgs</w:t>
      </w:r>
      <w:proofErr w:type="spellEnd"/>
      <w:r>
        <w:rPr>
          <w:rStyle w:val="Nessuno"/>
          <w:rFonts w:ascii="Arial" w:hAnsi="Arial"/>
          <w:sz w:val="20"/>
          <w:szCs w:val="20"/>
          <w:u w:color="000000"/>
        </w:rPr>
        <w:t xml:space="preserve"> 18.04.2016, n.50, subappaltare le seguenti parti della forn</w:t>
      </w:r>
      <w:r>
        <w:rPr>
          <w:rStyle w:val="Nessuno"/>
          <w:rFonts w:ascii="Arial" w:hAnsi="Arial"/>
          <w:sz w:val="20"/>
          <w:szCs w:val="20"/>
          <w:u w:color="000000"/>
        </w:rPr>
        <w:t>i</w:t>
      </w:r>
      <w:r>
        <w:rPr>
          <w:rStyle w:val="Nessuno"/>
          <w:rFonts w:ascii="Arial" w:hAnsi="Arial"/>
          <w:sz w:val="20"/>
          <w:szCs w:val="20"/>
          <w:u w:color="000000"/>
        </w:rPr>
        <w:t xml:space="preserve">tura </w:t>
      </w:r>
      <w:r>
        <w:rPr>
          <w:rStyle w:val="Nessuno"/>
          <w:rFonts w:ascii="Calibri" w:hAnsi="Calibri"/>
          <w:i/>
          <w:iCs/>
          <w:sz w:val="20"/>
          <w:szCs w:val="20"/>
          <w:u w:color="000000"/>
        </w:rPr>
        <w:t>(specificare la quota e la tipologia  subappaltabile consentita dalla legge )</w:t>
      </w:r>
      <w:r>
        <w:rPr>
          <w:rStyle w:val="Nessuno"/>
          <w:rFonts w:ascii="Calibri" w:eastAsia="Calibri" w:hAnsi="Calibri" w:cs="Calibri"/>
          <w:i/>
          <w:iCs/>
          <w:sz w:val="20"/>
          <w:szCs w:val="20"/>
          <w:u w:color="000000"/>
        </w:rPr>
        <w:br/>
      </w:r>
      <w:r>
        <w:rPr>
          <w:rStyle w:val="Nessuno"/>
          <w:rFonts w:ascii="Calibri" w:hAnsi="Calibri"/>
          <w:i/>
          <w:iCs/>
          <w:sz w:val="20"/>
          <w:szCs w:val="20"/>
          <w:u w:color="000000"/>
        </w:rPr>
        <w:t>..........................................................</w:t>
      </w:r>
      <w:r>
        <w:rPr>
          <w:rStyle w:val="Nessuno"/>
          <w:rFonts w:ascii="Calibri" w:eastAsia="Calibri" w:hAnsi="Calibri" w:cs="Calibri"/>
          <w:i/>
          <w:iCs/>
          <w:sz w:val="20"/>
          <w:szCs w:val="20"/>
          <w:u w:color="000000"/>
        </w:rPr>
        <w:br/>
      </w:r>
      <w:r>
        <w:rPr>
          <w:rStyle w:val="Nessuno"/>
          <w:rFonts w:ascii="Calibri" w:hAnsi="Calibri"/>
          <w:b/>
          <w:bCs/>
          <w:sz w:val="20"/>
          <w:szCs w:val="20"/>
          <w:u w:color="000000"/>
        </w:rPr>
        <w:t xml:space="preserve">Oppure </w:t>
      </w:r>
      <w:r>
        <w:rPr>
          <w:rStyle w:val="Nessuno"/>
          <w:rFonts w:ascii="Calibri" w:eastAsia="Calibri" w:hAnsi="Calibri" w:cs="Calibri"/>
          <w:b/>
          <w:bCs/>
          <w:sz w:val="20"/>
          <w:szCs w:val="20"/>
          <w:u w:color="000000"/>
        </w:rPr>
        <w:br/>
      </w:r>
      <w:r>
        <w:rPr>
          <w:rStyle w:val="Nessuno"/>
          <w:rFonts w:ascii="Arial" w:hAnsi="Arial"/>
          <w:sz w:val="20"/>
          <w:szCs w:val="20"/>
          <w:u w:color="000000"/>
        </w:rPr>
        <w:t>che non intende, subappaltare la fornitura;</w:t>
      </w:r>
    </w:p>
    <w:p w:rsidR="008B1BAA" w:rsidRDefault="00F84392">
      <w:pPr>
        <w:pStyle w:val="Didefault"/>
        <w:widowControl w:val="0"/>
        <w:numPr>
          <w:ilvl w:val="0"/>
          <w:numId w:val="7"/>
        </w:numPr>
        <w:spacing w:before="0" w:line="240" w:lineRule="auto"/>
        <w:ind w:right="131"/>
        <w:jc w:val="both"/>
        <w:rPr>
          <w:rFonts w:ascii="Arial" w:hAnsi="Arial"/>
          <w:sz w:val="20"/>
          <w:szCs w:val="20"/>
          <w:u w:color="000000"/>
        </w:rPr>
      </w:pPr>
      <w:r>
        <w:rPr>
          <w:rFonts w:ascii="Arial" w:hAnsi="Arial"/>
          <w:sz w:val="20"/>
          <w:szCs w:val="20"/>
          <w:u w:color="000000"/>
        </w:rPr>
        <w:t>19. di accettare, senza condizione o riserva alcuna, tutte le norme e disposizioni contenute nel disc</w:t>
      </w:r>
      <w:r>
        <w:rPr>
          <w:rFonts w:ascii="Arial" w:hAnsi="Arial"/>
          <w:sz w:val="20"/>
          <w:szCs w:val="20"/>
          <w:u w:color="000000"/>
        </w:rPr>
        <w:t>i</w:t>
      </w:r>
      <w:r>
        <w:rPr>
          <w:rFonts w:ascii="Arial" w:hAnsi="Arial"/>
          <w:sz w:val="20"/>
          <w:szCs w:val="20"/>
          <w:u w:color="000000"/>
        </w:rPr>
        <w:t>plinare e nel Capitolato Speciale</w:t>
      </w:r>
    </w:p>
    <w:p w:rsidR="008B1BAA" w:rsidRDefault="00F84392">
      <w:pPr>
        <w:pStyle w:val="Didefault"/>
        <w:widowControl w:val="0"/>
        <w:numPr>
          <w:ilvl w:val="0"/>
          <w:numId w:val="7"/>
        </w:numPr>
        <w:spacing w:before="0" w:line="240" w:lineRule="auto"/>
        <w:ind w:right="131"/>
        <w:jc w:val="both"/>
        <w:rPr>
          <w:rFonts w:ascii="Arial" w:hAnsi="Arial"/>
          <w:sz w:val="20"/>
          <w:szCs w:val="20"/>
          <w:u w:color="000000"/>
        </w:rPr>
      </w:pPr>
      <w:r>
        <w:rPr>
          <w:rFonts w:ascii="Arial" w:hAnsi="Arial"/>
          <w:sz w:val="20"/>
          <w:szCs w:val="20"/>
          <w:u w:color="000000"/>
        </w:rPr>
        <w:t>di avere nel complesso preso conoscenza della natura della fornitura, di tutte le circostanze generali, particolari e locali, nessuna esclusa ed eccettuata, che possono avere influito o influire sulla determ</w:t>
      </w:r>
      <w:r>
        <w:rPr>
          <w:rFonts w:ascii="Arial" w:hAnsi="Arial"/>
          <w:sz w:val="20"/>
          <w:szCs w:val="20"/>
          <w:u w:color="000000"/>
        </w:rPr>
        <w:t>i</w:t>
      </w:r>
      <w:r>
        <w:rPr>
          <w:rFonts w:ascii="Arial" w:hAnsi="Arial"/>
          <w:sz w:val="20"/>
          <w:szCs w:val="20"/>
          <w:u w:color="000000"/>
        </w:rPr>
        <w:t>nazione della propria offerta e di giudicare, pertanto, remunerativa l'offerta economica presentata;</w:t>
      </w:r>
    </w:p>
    <w:p w:rsidR="008B1BAA" w:rsidRDefault="00F84392">
      <w:pPr>
        <w:pStyle w:val="Didefault"/>
        <w:widowControl w:val="0"/>
        <w:numPr>
          <w:ilvl w:val="0"/>
          <w:numId w:val="7"/>
        </w:numPr>
        <w:spacing w:before="0" w:line="240" w:lineRule="auto"/>
        <w:ind w:right="131"/>
        <w:jc w:val="both"/>
        <w:rPr>
          <w:rFonts w:ascii="Arial" w:hAnsi="Arial"/>
          <w:sz w:val="20"/>
          <w:szCs w:val="20"/>
          <w:u w:color="000000"/>
        </w:rPr>
      </w:pPr>
      <w:r>
        <w:rPr>
          <w:rFonts w:ascii="Arial" w:hAnsi="Arial"/>
          <w:sz w:val="20"/>
          <w:szCs w:val="20"/>
          <w:u w:color="000000"/>
        </w:rPr>
        <w:t>di avere tenuto conto, nel formulare la propria offerta, di eventuali maggiorazioni per lievitazione dei prezzi che dovessero intervenire durante la fornitura, rinunciando fin d'ora a qualsiasi azione o ecc</w:t>
      </w:r>
      <w:r>
        <w:rPr>
          <w:rFonts w:ascii="Arial" w:hAnsi="Arial"/>
          <w:sz w:val="20"/>
          <w:szCs w:val="20"/>
          <w:u w:color="000000"/>
        </w:rPr>
        <w:t>e</w:t>
      </w:r>
      <w:r>
        <w:rPr>
          <w:rFonts w:ascii="Arial" w:hAnsi="Arial"/>
          <w:sz w:val="20"/>
          <w:szCs w:val="20"/>
          <w:u w:color="000000"/>
        </w:rPr>
        <w:t>zione in merito, fatte salve quelle previste da disposizioni normative in materia;</w:t>
      </w:r>
    </w:p>
    <w:p w:rsidR="008B1BAA" w:rsidRDefault="00F84392">
      <w:pPr>
        <w:pStyle w:val="Didefault"/>
        <w:widowControl w:val="0"/>
        <w:numPr>
          <w:ilvl w:val="0"/>
          <w:numId w:val="7"/>
        </w:numPr>
        <w:spacing w:before="0" w:line="240" w:lineRule="auto"/>
        <w:ind w:right="131"/>
        <w:jc w:val="both"/>
        <w:rPr>
          <w:rFonts w:ascii="Arial" w:hAnsi="Arial"/>
          <w:sz w:val="20"/>
          <w:szCs w:val="20"/>
          <w:u w:color="000000"/>
        </w:rPr>
      </w:pPr>
      <w:r>
        <w:rPr>
          <w:rFonts w:ascii="Arial" w:hAnsi="Arial"/>
          <w:sz w:val="20"/>
          <w:szCs w:val="20"/>
          <w:u w:color="000000"/>
        </w:rPr>
        <w:t xml:space="preserve">ai fini delle comunicazioni relative al presente appalto di eleggere domicilio in _______________________ (..) via ________________ n. ____ </w:t>
      </w:r>
      <w:proofErr w:type="spellStart"/>
      <w:r>
        <w:rPr>
          <w:rFonts w:ascii="Arial" w:hAnsi="Arial"/>
          <w:sz w:val="20"/>
          <w:szCs w:val="20"/>
          <w:u w:color="000000"/>
        </w:rPr>
        <w:t>cap</w:t>
      </w:r>
      <w:proofErr w:type="spellEnd"/>
      <w:r>
        <w:rPr>
          <w:rFonts w:ascii="Arial" w:hAnsi="Arial"/>
          <w:sz w:val="20"/>
          <w:szCs w:val="20"/>
          <w:u w:color="000000"/>
        </w:rPr>
        <w:t xml:space="preserve"> ___________ fax _____________ Pec ____________________</w:t>
      </w:r>
    </w:p>
    <w:p w:rsidR="008B1BAA" w:rsidRDefault="00F84392">
      <w:pPr>
        <w:pStyle w:val="Didefault"/>
        <w:widowControl w:val="0"/>
        <w:numPr>
          <w:ilvl w:val="0"/>
          <w:numId w:val="7"/>
        </w:numPr>
        <w:spacing w:before="0" w:line="240" w:lineRule="auto"/>
        <w:ind w:right="131"/>
        <w:jc w:val="both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 xml:space="preserve">che l'Ufficio dell'Agenzia delle Entrate presso il quale si è iscritti è il seguente: </w:t>
      </w:r>
      <w:r>
        <w:rPr>
          <w:rStyle w:val="Nessuno"/>
          <w:rFonts w:ascii="Calibri" w:hAnsi="Calibri"/>
          <w:i/>
          <w:iCs/>
          <w:sz w:val="20"/>
          <w:szCs w:val="20"/>
          <w:u w:color="000000"/>
        </w:rPr>
        <w:t>__________________________________________________________________________</w:t>
      </w:r>
    </w:p>
    <w:p w:rsidR="008B1BAA" w:rsidRDefault="00F84392">
      <w:pPr>
        <w:pStyle w:val="Didefault"/>
        <w:widowControl w:val="0"/>
        <w:numPr>
          <w:ilvl w:val="0"/>
          <w:numId w:val="7"/>
        </w:numPr>
        <w:spacing w:before="0" w:line="240" w:lineRule="auto"/>
        <w:ind w:right="131"/>
        <w:jc w:val="both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 xml:space="preserve">di accettare senza riserva i principi e le norme contenute nel Codice Etico adottato da questa </w:t>
      </w:r>
      <w:proofErr w:type="spellStart"/>
      <w:r>
        <w:rPr>
          <w:rStyle w:val="Nessuno"/>
          <w:rFonts w:ascii="Arial" w:hAnsi="Arial"/>
          <w:sz w:val="20"/>
          <w:szCs w:val="20"/>
          <w:u w:color="000000"/>
        </w:rPr>
        <w:t>A.O.U.P.</w:t>
      </w:r>
      <w:proofErr w:type="spellEnd"/>
      <w:r>
        <w:rPr>
          <w:rStyle w:val="Nessuno"/>
          <w:rFonts w:ascii="Arial" w:hAnsi="Arial"/>
          <w:sz w:val="20"/>
          <w:szCs w:val="20"/>
          <w:u w:color="000000"/>
        </w:rPr>
        <w:t xml:space="preserve"> GIACCONE;</w:t>
      </w:r>
    </w:p>
    <w:p w:rsidR="008B1BAA" w:rsidRDefault="00F84392">
      <w:pPr>
        <w:pStyle w:val="Didefault"/>
        <w:widowControl w:val="0"/>
        <w:numPr>
          <w:ilvl w:val="0"/>
          <w:numId w:val="7"/>
        </w:numPr>
        <w:spacing w:before="0" w:line="240" w:lineRule="auto"/>
        <w:ind w:right="131"/>
        <w:jc w:val="both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>di aver aderito ai principi contenuti nel protocollo di legalità proposto da Confindustria o da altra ass</w:t>
      </w:r>
      <w:r>
        <w:rPr>
          <w:rStyle w:val="Nessuno"/>
          <w:rFonts w:ascii="Arial" w:hAnsi="Arial"/>
          <w:sz w:val="20"/>
          <w:szCs w:val="20"/>
          <w:u w:color="000000"/>
        </w:rPr>
        <w:t>o</w:t>
      </w:r>
      <w:r>
        <w:rPr>
          <w:rStyle w:val="Nessuno"/>
          <w:rFonts w:ascii="Arial" w:hAnsi="Arial"/>
          <w:sz w:val="20"/>
          <w:szCs w:val="20"/>
          <w:u w:color="000000"/>
        </w:rPr>
        <w:t>ciazione di categoria dotata di analogo protocollo di legalità;</w:t>
      </w:r>
    </w:p>
    <w:p w:rsidR="008B1BAA" w:rsidRDefault="00F84392">
      <w:pPr>
        <w:pStyle w:val="Didefault"/>
        <w:widowControl w:val="0"/>
        <w:numPr>
          <w:ilvl w:val="0"/>
          <w:numId w:val="7"/>
        </w:numPr>
        <w:spacing w:before="0" w:line="240" w:lineRule="auto"/>
        <w:ind w:right="131"/>
        <w:jc w:val="both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>di accettare che l’</w:t>
      </w:r>
      <w:proofErr w:type="spellStart"/>
      <w:r>
        <w:rPr>
          <w:rStyle w:val="Nessuno"/>
          <w:rFonts w:ascii="Arial" w:hAnsi="Arial"/>
          <w:sz w:val="20"/>
          <w:szCs w:val="20"/>
          <w:u w:color="000000"/>
        </w:rPr>
        <w:t>A.O.U.P.</w:t>
      </w:r>
      <w:proofErr w:type="spellEnd"/>
      <w:r>
        <w:rPr>
          <w:rStyle w:val="Nessuno"/>
          <w:rFonts w:ascii="Arial" w:hAnsi="Arial"/>
          <w:sz w:val="20"/>
          <w:szCs w:val="20"/>
          <w:u w:color="000000"/>
        </w:rPr>
        <w:t xml:space="preserve"> GIACCONE possa svolgere ogni accertamento finalizzato alla verifica della sussistenza dei requisiti previsti dal protocollo di legalità; </w:t>
      </w:r>
    </w:p>
    <w:p w:rsidR="008B1BAA" w:rsidRDefault="00F84392">
      <w:pPr>
        <w:pStyle w:val="Didefault"/>
        <w:widowControl w:val="0"/>
        <w:numPr>
          <w:ilvl w:val="0"/>
          <w:numId w:val="7"/>
        </w:numPr>
        <w:spacing w:before="0" w:line="240" w:lineRule="auto"/>
        <w:ind w:right="131"/>
        <w:jc w:val="both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>l’impegno a ritenere vincolante la propria offerta per almeno 180 giorni dal termine ultimo di present</w:t>
      </w:r>
      <w:r>
        <w:rPr>
          <w:rStyle w:val="Nessuno"/>
          <w:rFonts w:ascii="Arial" w:hAnsi="Arial"/>
          <w:sz w:val="20"/>
          <w:szCs w:val="20"/>
          <w:u w:color="000000"/>
        </w:rPr>
        <w:t>a</w:t>
      </w:r>
      <w:r>
        <w:rPr>
          <w:rStyle w:val="Nessuno"/>
          <w:rFonts w:ascii="Arial" w:hAnsi="Arial"/>
          <w:sz w:val="20"/>
          <w:szCs w:val="20"/>
          <w:u w:color="000000"/>
        </w:rPr>
        <w:t>zione della stessa;</w:t>
      </w:r>
    </w:p>
    <w:p w:rsidR="008B1BAA" w:rsidRDefault="00F84392">
      <w:pPr>
        <w:pStyle w:val="Didefault"/>
        <w:widowControl w:val="0"/>
        <w:numPr>
          <w:ilvl w:val="0"/>
          <w:numId w:val="7"/>
        </w:numPr>
        <w:spacing w:before="0" w:line="240" w:lineRule="auto"/>
        <w:ind w:right="131"/>
        <w:jc w:val="both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 xml:space="preserve">di essere informato, ai sensi e per gli effetti di cui all'articolo 13 del </w:t>
      </w:r>
      <w:proofErr w:type="spellStart"/>
      <w:r>
        <w:rPr>
          <w:rStyle w:val="Nessuno"/>
          <w:rFonts w:ascii="Arial" w:hAnsi="Arial"/>
          <w:sz w:val="20"/>
          <w:szCs w:val="20"/>
          <w:u w:color="000000"/>
        </w:rPr>
        <w:t>D.Lgs.</w:t>
      </w:r>
      <w:proofErr w:type="spellEnd"/>
      <w:r>
        <w:rPr>
          <w:rStyle w:val="Nessuno"/>
          <w:rFonts w:ascii="Arial" w:hAnsi="Arial"/>
          <w:sz w:val="20"/>
          <w:szCs w:val="20"/>
          <w:u w:color="000000"/>
        </w:rPr>
        <w:t xml:space="preserve"> 196/03, che i dati personali raccolti saranno trattati, anche con strumenti informatici, esclusivamente nell'ambito del procedimento per il quale la presente dichiarazione viene resa;</w:t>
      </w:r>
    </w:p>
    <w:p w:rsidR="008B1BAA" w:rsidRDefault="00F84392">
      <w:pPr>
        <w:pStyle w:val="Didefault"/>
        <w:widowControl w:val="0"/>
        <w:numPr>
          <w:ilvl w:val="0"/>
          <w:numId w:val="7"/>
        </w:numPr>
        <w:spacing w:before="0" w:line="240" w:lineRule="auto"/>
        <w:ind w:right="131"/>
        <w:jc w:val="both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>di essere in possesso degli ulteriori requisiti previsti dal Disciplinare di gare, relativi sia alla Capacità Economica e Finanziaria che alla Capacità Tecnica, in  base alle richieste degli atti di gara;</w:t>
      </w:r>
    </w:p>
    <w:p w:rsidR="008B1BAA" w:rsidRDefault="00F84392">
      <w:pPr>
        <w:pStyle w:val="Didefault"/>
        <w:widowControl w:val="0"/>
        <w:numPr>
          <w:ilvl w:val="0"/>
          <w:numId w:val="7"/>
        </w:numPr>
        <w:spacing w:before="0" w:line="240" w:lineRule="auto"/>
        <w:ind w:right="131"/>
        <w:jc w:val="both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>l’offerta è improntata a serietà, integrità, indipendenza e segretezza;</w:t>
      </w:r>
    </w:p>
    <w:p w:rsidR="008B1BAA" w:rsidRDefault="00F84392">
      <w:pPr>
        <w:pStyle w:val="Didefault"/>
        <w:widowControl w:val="0"/>
        <w:numPr>
          <w:ilvl w:val="0"/>
          <w:numId w:val="7"/>
        </w:numPr>
        <w:spacing w:before="0" w:line="240" w:lineRule="auto"/>
        <w:ind w:right="131"/>
        <w:jc w:val="both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>l’impegno</w:t>
      </w:r>
      <w:r>
        <w:rPr>
          <w:rStyle w:val="Nessuno"/>
          <w:rFonts w:ascii="Arial" w:hAnsi="Arial"/>
          <w:color w:val="FF0000"/>
          <w:sz w:val="20"/>
          <w:szCs w:val="20"/>
          <w:u w:color="FF0000"/>
        </w:rPr>
        <w:t xml:space="preserve"> </w:t>
      </w:r>
      <w:r>
        <w:rPr>
          <w:rStyle w:val="Nessuno"/>
          <w:rFonts w:ascii="Arial" w:hAnsi="Arial"/>
          <w:sz w:val="20"/>
          <w:szCs w:val="20"/>
          <w:u w:color="000000"/>
        </w:rPr>
        <w:t>a conformare i propri comportamenti ai principi di lealtà, trasparenza e correttezza;</w:t>
      </w:r>
    </w:p>
    <w:p w:rsidR="008B1BAA" w:rsidRDefault="00F84392">
      <w:pPr>
        <w:pStyle w:val="Didefault"/>
        <w:widowControl w:val="0"/>
        <w:numPr>
          <w:ilvl w:val="0"/>
          <w:numId w:val="7"/>
        </w:numPr>
        <w:spacing w:before="0" w:line="240" w:lineRule="auto"/>
        <w:ind w:right="131"/>
        <w:jc w:val="both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>non si è accordato e non si accorderà con gli altri partecipanti alla gara per limitare od eludere in alcun modo la concorrenza;</w:t>
      </w:r>
    </w:p>
    <w:p w:rsidR="008B1BAA" w:rsidRDefault="00F84392">
      <w:pPr>
        <w:pStyle w:val="Didefault"/>
        <w:widowControl w:val="0"/>
        <w:numPr>
          <w:ilvl w:val="0"/>
          <w:numId w:val="7"/>
        </w:numPr>
        <w:spacing w:before="0" w:line="240" w:lineRule="auto"/>
        <w:ind w:right="131"/>
        <w:jc w:val="both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 xml:space="preserve">in caso di aggiudicazione di appalti o subappalti, l’impresa unitamente alle eventuali imprese con la quale possono instaurarsi rapporti derivati </w:t>
      </w:r>
      <w:r>
        <w:rPr>
          <w:rStyle w:val="Nessuno"/>
          <w:rFonts w:ascii="Arial" w:hAnsi="Arial"/>
          <w:sz w:val="20"/>
          <w:szCs w:val="20"/>
          <w:u w:val="single" w:color="000000"/>
        </w:rPr>
        <w:t>si obbliga</w:t>
      </w:r>
      <w:r>
        <w:rPr>
          <w:rStyle w:val="Nessuno"/>
          <w:rFonts w:ascii="Arial" w:hAnsi="Arial"/>
          <w:sz w:val="20"/>
          <w:szCs w:val="20"/>
          <w:u w:color="000000"/>
        </w:rPr>
        <w:t xml:space="preserve"> – </w:t>
      </w:r>
      <w:r>
        <w:rPr>
          <w:rStyle w:val="Nessuno"/>
          <w:rFonts w:ascii="Arial" w:hAnsi="Arial"/>
          <w:sz w:val="20"/>
          <w:szCs w:val="20"/>
          <w:u w:val="single" w:color="000000"/>
        </w:rPr>
        <w:t>pena il recesso dal contratto</w:t>
      </w:r>
      <w:r>
        <w:rPr>
          <w:rStyle w:val="Nessuno"/>
          <w:rFonts w:ascii="Arial" w:hAnsi="Arial"/>
          <w:sz w:val="20"/>
          <w:szCs w:val="20"/>
          <w:u w:color="000000"/>
        </w:rPr>
        <w:t xml:space="preserve"> – a collaborare con le Forze di Polizia, denunciando ogni tentativo di estorsione, intimidazione o condizionamento di nat</w:t>
      </w:r>
      <w:r>
        <w:rPr>
          <w:rStyle w:val="Nessuno"/>
          <w:rFonts w:ascii="Arial" w:hAnsi="Arial"/>
          <w:sz w:val="20"/>
          <w:szCs w:val="20"/>
          <w:u w:color="000000"/>
        </w:rPr>
        <w:t>u</w:t>
      </w:r>
      <w:r>
        <w:rPr>
          <w:rStyle w:val="Nessuno"/>
          <w:rFonts w:ascii="Arial" w:hAnsi="Arial"/>
          <w:sz w:val="20"/>
          <w:szCs w:val="20"/>
          <w:u w:color="000000"/>
        </w:rPr>
        <w:t>ra criminale (richieste di tangenti, pressioni per indirizzare l’assunzione di personale o l’affidamento di subappalti a determinate imprese, danneggiamenti/furti di beni personali o in locali preposti alla prod</w:t>
      </w:r>
      <w:r>
        <w:rPr>
          <w:rStyle w:val="Nessuno"/>
          <w:rFonts w:ascii="Arial" w:hAnsi="Arial"/>
          <w:sz w:val="20"/>
          <w:szCs w:val="20"/>
          <w:u w:color="000000"/>
        </w:rPr>
        <w:t>u</w:t>
      </w:r>
      <w:r>
        <w:rPr>
          <w:rStyle w:val="Nessuno"/>
          <w:rFonts w:ascii="Arial" w:hAnsi="Arial"/>
          <w:sz w:val="20"/>
          <w:szCs w:val="20"/>
          <w:u w:color="000000"/>
        </w:rPr>
        <w:t xml:space="preserve">zione o commercializzazione </w:t>
      </w:r>
      <w:proofErr w:type="spellStart"/>
      <w:r>
        <w:rPr>
          <w:rStyle w:val="Nessuno"/>
          <w:rFonts w:ascii="Arial" w:hAnsi="Arial"/>
          <w:sz w:val="20"/>
          <w:szCs w:val="20"/>
          <w:u w:color="000000"/>
        </w:rPr>
        <w:t>etc</w:t>
      </w:r>
      <w:proofErr w:type="spellEnd"/>
      <w:r>
        <w:rPr>
          <w:rStyle w:val="Nessuno"/>
          <w:rFonts w:ascii="Arial" w:hAnsi="Arial"/>
          <w:sz w:val="20"/>
          <w:szCs w:val="20"/>
          <w:u w:color="000000"/>
        </w:rPr>
        <w:t>);</w:t>
      </w:r>
    </w:p>
    <w:p w:rsidR="008B1BAA" w:rsidRDefault="00F84392">
      <w:pPr>
        <w:pStyle w:val="Didefault"/>
        <w:widowControl w:val="0"/>
        <w:numPr>
          <w:ilvl w:val="0"/>
          <w:numId w:val="7"/>
        </w:numPr>
        <w:spacing w:before="0" w:line="240" w:lineRule="auto"/>
        <w:ind w:right="131"/>
        <w:jc w:val="both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>l’impresa è in regola con le vigenti disposizioni in materia di obblighi sociali e di sicurezza sul lavoro;</w:t>
      </w:r>
    </w:p>
    <w:p w:rsidR="008B1BAA" w:rsidRDefault="00F84392">
      <w:pPr>
        <w:pStyle w:val="Didefault"/>
        <w:widowControl w:val="0"/>
        <w:numPr>
          <w:ilvl w:val="0"/>
          <w:numId w:val="7"/>
        </w:numPr>
        <w:spacing w:before="0" w:line="240" w:lineRule="auto"/>
        <w:ind w:right="131"/>
        <w:jc w:val="both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>impegnarsi ad eseguire il contratto secondo le disposizioni vigenti in tema di sicurezza antinfortunist</w:t>
      </w:r>
      <w:r>
        <w:rPr>
          <w:rStyle w:val="Nessuno"/>
          <w:rFonts w:ascii="Arial" w:hAnsi="Arial"/>
          <w:sz w:val="20"/>
          <w:szCs w:val="20"/>
          <w:u w:color="000000"/>
        </w:rPr>
        <w:t>i</w:t>
      </w:r>
      <w:r>
        <w:rPr>
          <w:rStyle w:val="Nessuno"/>
          <w:rFonts w:ascii="Arial" w:hAnsi="Arial"/>
          <w:sz w:val="20"/>
          <w:szCs w:val="20"/>
          <w:u w:color="000000"/>
        </w:rPr>
        <w:t xml:space="preserve">ca, lavoro, oltre a quanto specificatamente previsto in merito agli </w:t>
      </w:r>
      <w:proofErr w:type="spellStart"/>
      <w:r>
        <w:rPr>
          <w:rStyle w:val="Nessuno"/>
          <w:rFonts w:ascii="Arial" w:hAnsi="Arial"/>
          <w:sz w:val="20"/>
          <w:szCs w:val="20"/>
          <w:u w:color="000000"/>
        </w:rPr>
        <w:t>A.O.U.P.</w:t>
      </w:r>
      <w:proofErr w:type="spellEnd"/>
      <w:r>
        <w:rPr>
          <w:rStyle w:val="Nessuno"/>
          <w:rFonts w:ascii="Arial" w:hAnsi="Arial"/>
          <w:sz w:val="20"/>
          <w:szCs w:val="20"/>
          <w:u w:color="000000"/>
        </w:rPr>
        <w:t xml:space="preserve"> Giaccone etti retributivi e f</w:t>
      </w:r>
      <w:r>
        <w:rPr>
          <w:rStyle w:val="Nessuno"/>
          <w:rFonts w:ascii="Arial" w:hAnsi="Arial"/>
          <w:sz w:val="20"/>
          <w:szCs w:val="20"/>
          <w:u w:color="000000"/>
        </w:rPr>
        <w:t>i</w:t>
      </w:r>
      <w:r>
        <w:rPr>
          <w:rStyle w:val="Nessuno"/>
          <w:rFonts w:ascii="Arial" w:hAnsi="Arial"/>
          <w:sz w:val="20"/>
          <w:szCs w:val="20"/>
          <w:u w:color="000000"/>
        </w:rPr>
        <w:t>scali.</w:t>
      </w:r>
    </w:p>
    <w:p w:rsidR="008B1BAA" w:rsidRDefault="008B1BAA">
      <w:pPr>
        <w:tabs>
          <w:tab w:val="left" w:pos="444"/>
        </w:tabs>
        <w:spacing w:before="105" w:after="105" w:line="240" w:lineRule="auto"/>
        <w:jc w:val="both"/>
        <w:rPr>
          <w:rStyle w:val="Nessuno"/>
          <w:b/>
          <w:bCs/>
        </w:rPr>
      </w:pPr>
    </w:p>
    <w:p w:rsidR="008B1BAA" w:rsidRDefault="00F84392">
      <w:pPr>
        <w:pStyle w:val="Titolo4"/>
        <w:keepNext w:val="0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after="0" w:line="240" w:lineRule="auto"/>
        <w:ind w:right="17"/>
        <w:rPr>
          <w:rStyle w:val="Nessuno"/>
          <w:rFonts w:eastAsia="Arial" w:cs="Arial"/>
          <w:sz w:val="20"/>
          <w:szCs w:val="20"/>
        </w:rPr>
      </w:pPr>
      <w:r>
        <w:rPr>
          <w:rStyle w:val="Nessuno"/>
          <w:sz w:val="20"/>
          <w:szCs w:val="20"/>
        </w:rPr>
        <w:t>IMPEGNO DEL CONCORRENTE</w:t>
      </w:r>
    </w:p>
    <w:p w:rsidR="008B1BAA" w:rsidRDefault="008B1BAA">
      <w:pPr>
        <w:pStyle w:val="Titolo4"/>
        <w:keepNext w:val="0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after="0" w:line="240" w:lineRule="auto"/>
        <w:ind w:right="17"/>
        <w:rPr>
          <w:rStyle w:val="Nessuno"/>
          <w:sz w:val="20"/>
          <w:szCs w:val="20"/>
        </w:rPr>
      </w:pP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In conformità a quanto previsto dall’art. 102 del d.lgs. 36/2023 il concorrente assume i seguenti impegni: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ind w:left="284" w:hanging="284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a) </w:t>
      </w:r>
      <w:r>
        <w:rPr>
          <w:rStyle w:val="Nessuno"/>
          <w:rFonts w:ascii="Arial" w:hAnsi="Arial"/>
          <w:sz w:val="20"/>
          <w:szCs w:val="20"/>
        </w:rPr>
        <w:tab/>
        <w:t>garantire la stabilità occupazionale del personale impiegato;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ind w:left="284" w:hanging="284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lastRenderedPageBreak/>
        <w:t>b) garantire l’applicazione dei contratti collettivi nazionali e territoriali di settore, tenendo conto, in relazione all’oggetto dell’appalto e alle prestazioni da eseguire, anche in maniera prevalente, di quelli stipulati dalle associazioni dei datori e dei prestatori di lavoro comparativamente più rappresentative sul piano nazion</w:t>
      </w:r>
      <w:r>
        <w:rPr>
          <w:rStyle w:val="Nessuno"/>
          <w:rFonts w:ascii="Arial" w:hAnsi="Arial"/>
          <w:sz w:val="20"/>
          <w:szCs w:val="20"/>
        </w:rPr>
        <w:t>a</w:t>
      </w:r>
      <w:r>
        <w:rPr>
          <w:rStyle w:val="Nessuno"/>
          <w:rFonts w:ascii="Arial" w:hAnsi="Arial"/>
          <w:sz w:val="20"/>
          <w:szCs w:val="20"/>
        </w:rPr>
        <w:t>le e di quelli il cui ambito di applicazione sia strettamente connesso con l’attività oggetto dell’appalto svo</w:t>
      </w:r>
      <w:r>
        <w:rPr>
          <w:rStyle w:val="Nessuno"/>
          <w:rFonts w:ascii="Arial" w:hAnsi="Arial"/>
          <w:sz w:val="20"/>
          <w:szCs w:val="20"/>
        </w:rPr>
        <w:t>l</w:t>
      </w:r>
      <w:r>
        <w:rPr>
          <w:rStyle w:val="Nessuno"/>
          <w:rFonts w:ascii="Arial" w:hAnsi="Arial"/>
          <w:sz w:val="20"/>
          <w:szCs w:val="20"/>
        </w:rPr>
        <w:t>ta dall’impresa anche in maniera prevalente, nonché garantire le stesse tutele economiche e normative per i lavoratori in subappalto rispetto ai dipendenti dell’appaltatore e contro il lavoro irregolare;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ind w:left="284" w:hanging="284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c) garantire le pari opportunità generazionali, di genere e di inclusione lavorativa per le persone con disabil</w:t>
      </w:r>
      <w:r>
        <w:rPr>
          <w:rStyle w:val="Nessuno"/>
          <w:rFonts w:ascii="Arial" w:hAnsi="Arial"/>
          <w:sz w:val="20"/>
          <w:szCs w:val="20"/>
        </w:rPr>
        <w:t>i</w:t>
      </w:r>
      <w:r>
        <w:rPr>
          <w:rStyle w:val="Nessuno"/>
          <w:rFonts w:ascii="Arial" w:hAnsi="Arial"/>
          <w:sz w:val="20"/>
          <w:szCs w:val="20"/>
        </w:rPr>
        <w:t>tà o svantaggiate.</w:t>
      </w:r>
    </w:p>
    <w:p w:rsidR="008B1BAA" w:rsidRDefault="008B1BAA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ind w:left="284" w:hanging="284"/>
        <w:jc w:val="both"/>
        <w:rPr>
          <w:rStyle w:val="Nessuno"/>
          <w:rFonts w:eastAsia="Calibri" w:cs="Calibri"/>
          <w:sz w:val="22"/>
          <w:szCs w:val="22"/>
        </w:rPr>
      </w:pPr>
    </w:p>
    <w:p w:rsidR="008B1BAA" w:rsidRDefault="008B1BAA">
      <w:pPr>
        <w:spacing w:after="120" w:line="240" w:lineRule="auto"/>
        <w:jc w:val="both"/>
        <w:rPr>
          <w:rStyle w:val="Nessuno"/>
        </w:rPr>
      </w:pPr>
    </w:p>
    <w:p w:rsidR="008B1BAA" w:rsidRDefault="00F84392">
      <w:pPr>
        <w:spacing w:after="120" w:line="240" w:lineRule="auto"/>
        <w:jc w:val="both"/>
        <w:rPr>
          <w:rStyle w:val="Nessuno"/>
        </w:rPr>
      </w:pPr>
      <w:proofErr w:type="spellStart"/>
      <w:r>
        <w:rPr>
          <w:rStyle w:val="Nessuno"/>
          <w:b/>
          <w:bCs/>
          <w:i/>
          <w:iCs/>
        </w:rPr>
        <w:t>N.B.</w:t>
      </w:r>
      <w:r>
        <w:rPr>
          <w:rStyle w:val="Nessuno"/>
          <w:i/>
          <w:iCs/>
        </w:rPr>
        <w:t>La</w:t>
      </w:r>
      <w:proofErr w:type="spellEnd"/>
      <w:r>
        <w:rPr>
          <w:rStyle w:val="Nessuno"/>
          <w:i/>
          <w:iCs/>
        </w:rPr>
        <w:t xml:space="preserve"> presente deve essere corredata da fotocopia, non autenticata, di documento di identità del sottoscrittore.</w:t>
      </w:r>
    </w:p>
    <w:p w:rsidR="008B1BAA" w:rsidRDefault="00F84392">
      <w:pPr>
        <w:spacing w:after="120" w:line="240" w:lineRule="auto"/>
        <w:jc w:val="both"/>
        <w:rPr>
          <w:rStyle w:val="Nessuno"/>
          <w:i/>
          <w:iCs/>
        </w:rPr>
      </w:pPr>
      <w:r>
        <w:rPr>
          <w:rStyle w:val="Nessuno"/>
          <w:i/>
          <w:iCs/>
        </w:rPr>
        <w:t>TIMBRO E FIRMA</w:t>
      </w:r>
    </w:p>
    <w:p w:rsidR="008B1BAA" w:rsidRDefault="00F84392">
      <w:pPr>
        <w:spacing w:after="120" w:line="240" w:lineRule="auto"/>
        <w:jc w:val="both"/>
        <w:rPr>
          <w:rStyle w:val="Nessuno"/>
          <w:b/>
          <w:bCs/>
          <w:i/>
          <w:iCs/>
        </w:rPr>
      </w:pPr>
      <w:r>
        <w:rPr>
          <w:rStyle w:val="Nessuno"/>
          <w:b/>
          <w:bCs/>
          <w:i/>
          <w:iCs/>
        </w:rPr>
        <w:t>___________________</w:t>
      </w:r>
    </w:p>
    <w:sectPr w:rsidR="008B1BAA" w:rsidSect="008B1BAA">
      <w:headerReference w:type="default" r:id="rId8"/>
      <w:footerReference w:type="default" r:id="rId9"/>
      <w:pgSz w:w="11900" w:h="16840"/>
      <w:pgMar w:top="340" w:right="1134" w:bottom="1134" w:left="1134" w:header="283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7E89" w:rsidRDefault="00977E89" w:rsidP="008B1BAA">
      <w:pPr>
        <w:spacing w:after="0" w:line="240" w:lineRule="auto"/>
      </w:pPr>
      <w:r>
        <w:separator/>
      </w:r>
    </w:p>
  </w:endnote>
  <w:endnote w:type="continuationSeparator" w:id="0">
    <w:p w:rsidR="00977E89" w:rsidRDefault="00977E89" w:rsidP="008B1B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1BAA" w:rsidRDefault="00B17CAC">
    <w:pPr>
      <w:pStyle w:val="Pidipagina"/>
      <w:tabs>
        <w:tab w:val="clear" w:pos="9638"/>
        <w:tab w:val="right" w:pos="9612"/>
      </w:tabs>
      <w:jc w:val="center"/>
    </w:pPr>
    <w:r>
      <w:rPr>
        <w:rFonts w:ascii="Gill Sans MT" w:eastAsia="Gill Sans MT" w:hAnsi="Gill Sans MT" w:cs="Gill Sans MT"/>
        <w:sz w:val="16"/>
        <w:szCs w:val="16"/>
      </w:rPr>
      <w:fldChar w:fldCharType="begin"/>
    </w:r>
    <w:r w:rsidR="00F84392">
      <w:rPr>
        <w:rFonts w:ascii="Gill Sans MT" w:eastAsia="Gill Sans MT" w:hAnsi="Gill Sans MT" w:cs="Gill Sans MT"/>
        <w:sz w:val="16"/>
        <w:szCs w:val="16"/>
      </w:rPr>
      <w:instrText xml:space="preserve"> PAGE </w:instrText>
    </w:r>
    <w:r>
      <w:rPr>
        <w:rFonts w:ascii="Gill Sans MT" w:eastAsia="Gill Sans MT" w:hAnsi="Gill Sans MT" w:cs="Gill Sans MT"/>
        <w:sz w:val="16"/>
        <w:szCs w:val="16"/>
      </w:rPr>
      <w:fldChar w:fldCharType="separate"/>
    </w:r>
    <w:r w:rsidR="00525E39">
      <w:rPr>
        <w:rFonts w:ascii="Gill Sans MT" w:eastAsia="Gill Sans MT" w:hAnsi="Gill Sans MT" w:cs="Gill Sans MT"/>
        <w:noProof/>
        <w:sz w:val="16"/>
        <w:szCs w:val="16"/>
      </w:rPr>
      <w:t>4</w:t>
    </w:r>
    <w:r>
      <w:rPr>
        <w:rFonts w:ascii="Gill Sans MT" w:eastAsia="Gill Sans MT" w:hAnsi="Gill Sans MT" w:cs="Gill Sans MT"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7E89" w:rsidRDefault="00977E89" w:rsidP="008B1BAA">
      <w:pPr>
        <w:spacing w:after="0" w:line="240" w:lineRule="auto"/>
      </w:pPr>
      <w:r>
        <w:separator/>
      </w:r>
    </w:p>
  </w:footnote>
  <w:footnote w:type="continuationSeparator" w:id="0">
    <w:p w:rsidR="00977E89" w:rsidRDefault="00977E89" w:rsidP="008B1B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1BAA" w:rsidRDefault="00F84392">
    <w:pPr>
      <w:pStyle w:val="Intestazione"/>
      <w:tabs>
        <w:tab w:val="clear" w:pos="9638"/>
        <w:tab w:val="right" w:pos="9612"/>
      </w:tabs>
    </w:pPr>
    <w:r>
      <w:rPr>
        <w:noProof/>
      </w:rPr>
      <w:drawing>
        <wp:inline distT="0" distB="0" distL="0" distR="0">
          <wp:extent cx="1272540" cy="1170940"/>
          <wp:effectExtent l="0" t="0" r="0" b="0"/>
          <wp:docPr id="1073741825" name="officeArt object" descr="C:\Users\crescentino\Desktop\LAVORO IN CORSO\NUOVO LOGO\Nuovo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:\Users\crescentino\Desktop\LAVORO IN CORSO\NUOVO LOGO\Nuovo logo.jpg" descr="C:\Users\crescentino\Desktop\LAVORO IN CORSO\NUOVO LOGO\Nuovo logo.jp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2540" cy="117094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:rsidR="008B1BAA" w:rsidRDefault="00F84392">
    <w:pPr>
      <w:spacing w:after="0" w:line="340" w:lineRule="atLeast"/>
    </w:pPr>
    <w:r>
      <w:rPr>
        <w:rFonts w:ascii="Gill Sans MT" w:eastAsia="Gill Sans MT" w:hAnsi="Gill Sans MT" w:cs="Gill Sans MT"/>
        <w:b/>
        <w:bCs/>
        <w:color w:val="00679E"/>
        <w:sz w:val="20"/>
        <w:szCs w:val="20"/>
        <w:u w:color="00679E"/>
      </w:rPr>
      <w:t>AZIENDA OSPEDALIERA UNIVERSITARIA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929B1"/>
    <w:multiLevelType w:val="hybridMultilevel"/>
    <w:tmpl w:val="32C2CA46"/>
    <w:styleLink w:val="Stileimportato8"/>
    <w:lvl w:ilvl="0" w:tplc="64AEE31C">
      <w:start w:val="1"/>
      <w:numFmt w:val="bullet"/>
      <w:lvlText w:val="·"/>
      <w:lvlJc w:val="left"/>
      <w:pPr>
        <w:tabs>
          <w:tab w:val="num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5120C5C2">
      <w:start w:val="1"/>
      <w:numFmt w:val="bullet"/>
      <w:lvlText w:val="o"/>
      <w:lvlJc w:val="left"/>
      <w:pPr>
        <w:tabs>
          <w:tab w:val="left" w:pos="708"/>
          <w:tab w:val="num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246A8058">
      <w:start w:val="1"/>
      <w:numFmt w:val="bullet"/>
      <w:lvlText w:val="▪"/>
      <w:lvlJc w:val="left"/>
      <w:pPr>
        <w:tabs>
          <w:tab w:val="left" w:pos="708"/>
          <w:tab w:val="left" w:pos="1416"/>
          <w:tab w:val="num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23107B08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num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844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63F2CAAA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num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4EFA24CE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num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76BED79A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num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968" w:hanging="2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BB5A024E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num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C6927AE2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num" w:pos="6372"/>
          <w:tab w:val="left" w:pos="7080"/>
          <w:tab w:val="left" w:pos="7788"/>
          <w:tab w:val="left" w:pos="8496"/>
          <w:tab w:val="left" w:pos="9204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">
    <w:nsid w:val="16DB7490"/>
    <w:multiLevelType w:val="hybridMultilevel"/>
    <w:tmpl w:val="F3DAB1C0"/>
    <w:styleLink w:val="Stileimportato2"/>
    <w:lvl w:ilvl="0" w:tplc="8B969EDA">
      <w:start w:val="1"/>
      <w:numFmt w:val="bullet"/>
      <w:lvlText w:val="–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97" w:hanging="284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9C63352">
      <w:start w:val="1"/>
      <w:numFmt w:val="bullet"/>
      <w:lvlText w:val="•"/>
      <w:lvlJc w:val="left"/>
      <w:pPr>
        <w:tabs>
          <w:tab w:val="left" w:pos="39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643" w:hanging="189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74CCBA6">
      <w:start w:val="1"/>
      <w:numFmt w:val="bullet"/>
      <w:lvlText w:val="•"/>
      <w:lvlJc w:val="left"/>
      <w:pPr>
        <w:tabs>
          <w:tab w:val="left" w:pos="39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680" w:hanging="189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0EA9170">
      <w:start w:val="1"/>
      <w:numFmt w:val="bullet"/>
      <w:lvlText w:val="•"/>
      <w:lvlJc w:val="left"/>
      <w:pPr>
        <w:tabs>
          <w:tab w:val="left" w:pos="39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800" w:hanging="189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ECE7612">
      <w:start w:val="1"/>
      <w:numFmt w:val="bullet"/>
      <w:lvlText w:val="•"/>
      <w:lvlJc w:val="left"/>
      <w:pPr>
        <w:tabs>
          <w:tab w:val="left" w:pos="39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773" w:hanging="189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91E8678">
      <w:start w:val="1"/>
      <w:numFmt w:val="bullet"/>
      <w:lvlText w:val="•"/>
      <w:lvlJc w:val="left"/>
      <w:pPr>
        <w:tabs>
          <w:tab w:val="left" w:pos="39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747" w:hanging="189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FCA3D24">
      <w:start w:val="1"/>
      <w:numFmt w:val="bullet"/>
      <w:lvlText w:val="•"/>
      <w:lvlJc w:val="left"/>
      <w:pPr>
        <w:tabs>
          <w:tab w:val="left" w:pos="39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721" w:hanging="189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9D09C4C">
      <w:start w:val="1"/>
      <w:numFmt w:val="bullet"/>
      <w:lvlText w:val="•"/>
      <w:lvlJc w:val="left"/>
      <w:pPr>
        <w:tabs>
          <w:tab w:val="left" w:pos="39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695" w:hanging="189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FB2C144">
      <w:start w:val="1"/>
      <w:numFmt w:val="bullet"/>
      <w:lvlText w:val="•"/>
      <w:lvlJc w:val="left"/>
      <w:pPr>
        <w:tabs>
          <w:tab w:val="left" w:pos="39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  <w:tab w:val="left" w:pos="9204"/>
        </w:tabs>
        <w:ind w:left="5664" w:hanging="184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1DD65494"/>
    <w:multiLevelType w:val="multilevel"/>
    <w:tmpl w:val="0CA43588"/>
    <w:lvl w:ilvl="0">
      <w:start w:val="1"/>
      <w:numFmt w:val="lowerLetter"/>
      <w:lvlText w:val="%1."/>
      <w:lvlJc w:val="left"/>
      <w:pPr>
        <w:tabs>
          <w:tab w:val="num" w:pos="9204"/>
        </w:tabs>
        <w:ind w:left="502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9204"/>
        </w:tabs>
        <w:ind w:left="862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lowerLetter"/>
      <w:lvlText w:val="%3."/>
      <w:lvlJc w:val="left"/>
      <w:pPr>
        <w:tabs>
          <w:tab w:val="num" w:pos="9204"/>
        </w:tabs>
        <w:ind w:left="1222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lowerLetter"/>
      <w:lvlText w:val="%4."/>
      <w:lvlJc w:val="left"/>
      <w:pPr>
        <w:tabs>
          <w:tab w:val="num" w:pos="9204"/>
        </w:tabs>
        <w:ind w:left="1582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9204"/>
        </w:tabs>
        <w:ind w:left="1942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lowerLetter"/>
      <w:lvlText w:val="%6."/>
      <w:lvlJc w:val="left"/>
      <w:pPr>
        <w:tabs>
          <w:tab w:val="num" w:pos="9204"/>
        </w:tabs>
        <w:ind w:left="2302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lowerLetter"/>
      <w:lvlText w:val="%7."/>
      <w:lvlJc w:val="left"/>
      <w:pPr>
        <w:tabs>
          <w:tab w:val="num" w:pos="9204"/>
        </w:tabs>
        <w:ind w:left="2662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9204"/>
        </w:tabs>
        <w:ind w:left="3022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lowerLetter"/>
      <w:lvlText w:val="%9."/>
      <w:lvlJc w:val="left"/>
      <w:pPr>
        <w:tabs>
          <w:tab w:val="num" w:pos="9204"/>
        </w:tabs>
        <w:ind w:left="3382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</w:abstractNum>
  <w:abstractNum w:abstractNumId="3">
    <w:nsid w:val="24DC469E"/>
    <w:multiLevelType w:val="hybridMultilevel"/>
    <w:tmpl w:val="32C2CA46"/>
    <w:numStyleLink w:val="Stileimportato8"/>
  </w:abstractNum>
  <w:abstractNum w:abstractNumId="4">
    <w:nsid w:val="25A60525"/>
    <w:multiLevelType w:val="hybridMultilevel"/>
    <w:tmpl w:val="118454D8"/>
    <w:styleLink w:val="Stileimportato6"/>
    <w:lvl w:ilvl="0" w:tplc="53E84BE4">
      <w:start w:val="1"/>
      <w:numFmt w:val="upperLetter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4266B1E">
      <w:start w:val="1"/>
      <w:numFmt w:val="upperLetter"/>
      <w:lvlText w:val="%2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08" w:hanging="4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34EFB5A">
      <w:start w:val="1"/>
      <w:numFmt w:val="upperLetter"/>
      <w:lvlText w:val="%3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16" w:hanging="4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A1C7B94">
      <w:start w:val="1"/>
      <w:numFmt w:val="upperLetter"/>
      <w:lvlText w:val="%4."/>
      <w:lvlJc w:val="left"/>
      <w:pPr>
        <w:tabs>
          <w:tab w:val="left" w:pos="708"/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124" w:hanging="4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6F8B704">
      <w:start w:val="1"/>
      <w:numFmt w:val="upperLetter"/>
      <w:lvlText w:val="%5."/>
      <w:lvlJc w:val="left"/>
      <w:pPr>
        <w:tabs>
          <w:tab w:val="left" w:pos="708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832" w:hanging="3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4DE98D8">
      <w:start w:val="1"/>
      <w:numFmt w:val="upperLetter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540" w:hanging="3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32E692A">
      <w:start w:val="1"/>
      <w:numFmt w:val="upperLetter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248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8F86C14">
      <w:start w:val="1"/>
      <w:numFmt w:val="upp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956" w:hanging="3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80AF35A">
      <w:start w:val="1"/>
      <w:numFmt w:val="upperLetter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  <w:tab w:val="left" w:pos="9204"/>
        </w:tabs>
        <w:ind w:left="5664" w:hanging="3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26442FB1"/>
    <w:multiLevelType w:val="hybridMultilevel"/>
    <w:tmpl w:val="B50C3CBA"/>
    <w:styleLink w:val="Stileimportato7"/>
    <w:lvl w:ilvl="0" w:tplc="04DCCBFA">
      <w:start w:val="1"/>
      <w:numFmt w:val="bullet"/>
      <w:lvlText w:val="·"/>
      <w:lvlJc w:val="left"/>
      <w:pPr>
        <w:tabs>
          <w:tab w:val="num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E1C28B3A">
      <w:start w:val="1"/>
      <w:numFmt w:val="bullet"/>
      <w:lvlText w:val="o"/>
      <w:lvlJc w:val="left"/>
      <w:pPr>
        <w:tabs>
          <w:tab w:val="left" w:pos="708"/>
          <w:tab w:val="num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B3901FB0">
      <w:start w:val="1"/>
      <w:numFmt w:val="bullet"/>
      <w:lvlText w:val="▪"/>
      <w:lvlJc w:val="left"/>
      <w:pPr>
        <w:tabs>
          <w:tab w:val="left" w:pos="708"/>
          <w:tab w:val="left" w:pos="1416"/>
          <w:tab w:val="num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F724A7C4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num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844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B4B87D88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num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5FEC5FB2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num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9718E308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num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968" w:hanging="2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4AC0FA74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num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D924E330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num" w:pos="6372"/>
          <w:tab w:val="left" w:pos="7080"/>
          <w:tab w:val="left" w:pos="7788"/>
          <w:tab w:val="left" w:pos="8496"/>
          <w:tab w:val="left" w:pos="9204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6">
    <w:nsid w:val="26472E3A"/>
    <w:multiLevelType w:val="hybridMultilevel"/>
    <w:tmpl w:val="B50C3CBA"/>
    <w:numStyleLink w:val="Stileimportato7"/>
  </w:abstractNum>
  <w:abstractNum w:abstractNumId="7">
    <w:nsid w:val="32356878"/>
    <w:multiLevelType w:val="hybridMultilevel"/>
    <w:tmpl w:val="306CFED6"/>
    <w:styleLink w:val="Stileimportato9"/>
    <w:lvl w:ilvl="0" w:tplc="DF405A02">
      <w:start w:val="1"/>
      <w:numFmt w:val="bullet"/>
      <w:lvlText w:val="·"/>
      <w:lvlJc w:val="left"/>
      <w:pPr>
        <w:tabs>
          <w:tab w:val="num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6FF0DFDE">
      <w:start w:val="1"/>
      <w:numFmt w:val="bullet"/>
      <w:lvlText w:val="o"/>
      <w:lvlJc w:val="left"/>
      <w:pPr>
        <w:tabs>
          <w:tab w:val="left" w:pos="708"/>
          <w:tab w:val="num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D0C4755E">
      <w:start w:val="1"/>
      <w:numFmt w:val="bullet"/>
      <w:lvlText w:val="▪"/>
      <w:lvlJc w:val="left"/>
      <w:pPr>
        <w:tabs>
          <w:tab w:val="left" w:pos="708"/>
          <w:tab w:val="left" w:pos="1416"/>
          <w:tab w:val="num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FE06C35E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num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844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8FCE3FBC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num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7778BD76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num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0BEE1E10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num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968" w:hanging="2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A712DBB4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num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2A8217F0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num" w:pos="6372"/>
          <w:tab w:val="left" w:pos="7080"/>
          <w:tab w:val="left" w:pos="7788"/>
          <w:tab w:val="left" w:pos="8496"/>
          <w:tab w:val="left" w:pos="9204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8">
    <w:nsid w:val="34EE48E3"/>
    <w:multiLevelType w:val="hybridMultilevel"/>
    <w:tmpl w:val="E6A4BD24"/>
    <w:styleLink w:val="Stileimportato10"/>
    <w:lvl w:ilvl="0" w:tplc="9258BB2A">
      <w:start w:val="1"/>
      <w:numFmt w:val="decimal"/>
      <w:lvlText w:val="%1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0D43968">
      <w:start w:val="1"/>
      <w:numFmt w:val="decimal"/>
      <w:lvlText w:val="%2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2" w:hanging="34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C0A00B8">
      <w:start w:val="1"/>
      <w:numFmt w:val="decimal"/>
      <w:lvlText w:val="%3."/>
      <w:lvlJc w:val="left"/>
      <w:pPr>
        <w:tabs>
          <w:tab w:val="left" w:pos="708"/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130" w:hanging="33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41C8844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838" w:hanging="3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AD2131A">
      <w:start w:val="1"/>
      <w:numFmt w:val="decimal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546" w:hanging="30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A44F430">
      <w:start w:val="1"/>
      <w:numFmt w:val="decimal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254" w:hanging="29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B605280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962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1C659C2">
      <w:start w:val="1"/>
      <w:numFmt w:val="decimal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  <w:tab w:val="left" w:pos="9204"/>
        </w:tabs>
        <w:ind w:left="5670" w:hanging="27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26AB96E">
      <w:start w:val="1"/>
      <w:numFmt w:val="decimal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</w:tabs>
        <w:ind w:left="6378" w:hanging="26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396943BE"/>
    <w:multiLevelType w:val="hybridMultilevel"/>
    <w:tmpl w:val="F3DAB1C0"/>
    <w:numStyleLink w:val="Stileimportato2"/>
  </w:abstractNum>
  <w:abstractNum w:abstractNumId="10">
    <w:nsid w:val="408744F4"/>
    <w:multiLevelType w:val="hybridMultilevel"/>
    <w:tmpl w:val="354C0E26"/>
    <w:styleLink w:val="Stileimportato4"/>
    <w:lvl w:ilvl="0" w:tplc="1B527518">
      <w:start w:val="1"/>
      <w:numFmt w:val="bullet"/>
      <w:lvlText w:val="·"/>
      <w:lvlJc w:val="left"/>
      <w:pPr>
        <w:tabs>
          <w:tab w:val="num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76A4EA9A">
      <w:start w:val="1"/>
      <w:numFmt w:val="bullet"/>
      <w:lvlText w:val="o"/>
      <w:lvlJc w:val="left"/>
      <w:pPr>
        <w:tabs>
          <w:tab w:val="left" w:pos="708"/>
          <w:tab w:val="num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C0029962">
      <w:start w:val="1"/>
      <w:numFmt w:val="bullet"/>
      <w:lvlText w:val="▪"/>
      <w:lvlJc w:val="left"/>
      <w:pPr>
        <w:tabs>
          <w:tab w:val="left" w:pos="708"/>
          <w:tab w:val="left" w:pos="1416"/>
          <w:tab w:val="num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E1B6ABCA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num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844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E076BD3A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num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D68E9492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num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0AD29E6A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num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968" w:hanging="2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D39E1560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num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6E6ECF94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num" w:pos="6372"/>
          <w:tab w:val="left" w:pos="7080"/>
          <w:tab w:val="left" w:pos="7788"/>
          <w:tab w:val="left" w:pos="8496"/>
          <w:tab w:val="left" w:pos="9204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1">
    <w:nsid w:val="41411441"/>
    <w:multiLevelType w:val="hybridMultilevel"/>
    <w:tmpl w:val="118454D8"/>
    <w:numStyleLink w:val="Stileimportato6"/>
  </w:abstractNum>
  <w:abstractNum w:abstractNumId="12">
    <w:nsid w:val="4AFC5EF0"/>
    <w:multiLevelType w:val="hybridMultilevel"/>
    <w:tmpl w:val="E6A4BD24"/>
    <w:numStyleLink w:val="Stileimportato10"/>
  </w:abstractNum>
  <w:abstractNum w:abstractNumId="13">
    <w:nsid w:val="4F9962C9"/>
    <w:multiLevelType w:val="hybridMultilevel"/>
    <w:tmpl w:val="21C01D60"/>
    <w:styleLink w:val="Stileimportato5"/>
    <w:lvl w:ilvl="0" w:tplc="611E4B52">
      <w:start w:val="1"/>
      <w:numFmt w:val="bullet"/>
      <w:lvlText w:val="·"/>
      <w:lvlJc w:val="left"/>
      <w:pPr>
        <w:tabs>
          <w:tab w:val="num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F738DEDA">
      <w:start w:val="1"/>
      <w:numFmt w:val="bullet"/>
      <w:lvlText w:val="o"/>
      <w:lvlJc w:val="left"/>
      <w:pPr>
        <w:tabs>
          <w:tab w:val="left" w:pos="708"/>
          <w:tab w:val="num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F81ABB52">
      <w:start w:val="1"/>
      <w:numFmt w:val="bullet"/>
      <w:lvlText w:val="▪"/>
      <w:lvlJc w:val="left"/>
      <w:pPr>
        <w:tabs>
          <w:tab w:val="left" w:pos="708"/>
          <w:tab w:val="left" w:pos="1416"/>
          <w:tab w:val="num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4E2E8A8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num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844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3C34198A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num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29E21CFA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num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1EC01846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num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968" w:hanging="2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BD6A208A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num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B994FFF2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num" w:pos="6372"/>
          <w:tab w:val="left" w:pos="7080"/>
          <w:tab w:val="left" w:pos="7788"/>
          <w:tab w:val="left" w:pos="8496"/>
          <w:tab w:val="left" w:pos="9204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4">
    <w:nsid w:val="59B07DDE"/>
    <w:multiLevelType w:val="hybridMultilevel"/>
    <w:tmpl w:val="306CFED6"/>
    <w:numStyleLink w:val="Stileimportato9"/>
  </w:abstractNum>
  <w:abstractNum w:abstractNumId="15">
    <w:nsid w:val="6AA21916"/>
    <w:multiLevelType w:val="hybridMultilevel"/>
    <w:tmpl w:val="354C0E26"/>
    <w:numStyleLink w:val="Stileimportato4"/>
  </w:abstractNum>
  <w:abstractNum w:abstractNumId="16">
    <w:nsid w:val="6D9F3298"/>
    <w:multiLevelType w:val="hybridMultilevel"/>
    <w:tmpl w:val="21C01D60"/>
    <w:numStyleLink w:val="Stileimportato5"/>
  </w:abstractNum>
  <w:abstractNum w:abstractNumId="17">
    <w:nsid w:val="76B12E8D"/>
    <w:multiLevelType w:val="hybridMultilevel"/>
    <w:tmpl w:val="7F2AF348"/>
    <w:numStyleLink w:val="Stileimportato1"/>
  </w:abstractNum>
  <w:abstractNum w:abstractNumId="18">
    <w:nsid w:val="77973D38"/>
    <w:multiLevelType w:val="hybridMultilevel"/>
    <w:tmpl w:val="7F2AF348"/>
    <w:styleLink w:val="Stileimportato1"/>
    <w:lvl w:ilvl="0" w:tplc="D39483D0">
      <w:start w:val="1"/>
      <w:numFmt w:val="bullet"/>
      <w:lvlText w:val="❑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35" w:hanging="22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9"/>
        <w:szCs w:val="19"/>
        <w:highlight w:val="none"/>
        <w:vertAlign w:val="baseline"/>
      </w:rPr>
    </w:lvl>
    <w:lvl w:ilvl="1" w:tplc="2222BF32">
      <w:start w:val="1"/>
      <w:numFmt w:val="bullet"/>
      <w:lvlText w:val="❑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48" w:hanging="36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9"/>
        <w:szCs w:val="19"/>
        <w:highlight w:val="none"/>
        <w:vertAlign w:val="baseline"/>
      </w:rPr>
    </w:lvl>
    <w:lvl w:ilvl="2" w:tplc="5BC64D0A">
      <w:start w:val="1"/>
      <w:numFmt w:val="bullet"/>
      <w:lvlText w:val="•"/>
      <w:lvlJc w:val="left"/>
      <w:pPr>
        <w:tabs>
          <w:tab w:val="left" w:pos="33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226" w:hanging="29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E948E38">
      <w:start w:val="1"/>
      <w:numFmt w:val="bullet"/>
      <w:lvlText w:val="•"/>
      <w:lvlJc w:val="left"/>
      <w:pPr>
        <w:tabs>
          <w:tab w:val="left" w:pos="33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010" w:hanging="22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E665D70">
      <w:start w:val="1"/>
      <w:numFmt w:val="bullet"/>
      <w:lvlText w:val="•"/>
      <w:lvlJc w:val="left"/>
      <w:pPr>
        <w:tabs>
          <w:tab w:val="left" w:pos="33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794" w:hanging="14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AD60AE2">
      <w:start w:val="1"/>
      <w:numFmt w:val="bullet"/>
      <w:lvlText w:val="•"/>
      <w:lvlJc w:val="left"/>
      <w:pPr>
        <w:tabs>
          <w:tab w:val="left" w:pos="336"/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578" w:hanging="7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FF2C632">
      <w:start w:val="1"/>
      <w:numFmt w:val="bullet"/>
      <w:lvlText w:val="•"/>
      <w:lvlJc w:val="left"/>
      <w:pPr>
        <w:tabs>
          <w:tab w:val="left" w:pos="336"/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363" w:hanging="7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CD08068">
      <w:start w:val="1"/>
      <w:numFmt w:val="bullet"/>
      <w:lvlText w:val="•"/>
      <w:lvlJc w:val="left"/>
      <w:pPr>
        <w:tabs>
          <w:tab w:val="left" w:pos="33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147" w:hanging="6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76A85B2">
      <w:start w:val="1"/>
      <w:numFmt w:val="bullet"/>
      <w:lvlText w:val="•"/>
      <w:lvlJc w:val="left"/>
      <w:pPr>
        <w:tabs>
          <w:tab w:val="left" w:pos="33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  <w:tab w:val="left" w:pos="9204"/>
        </w:tabs>
        <w:ind w:left="5931" w:hanging="5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8"/>
  </w:num>
  <w:num w:numId="2">
    <w:abstractNumId w:val="17"/>
  </w:num>
  <w:num w:numId="3">
    <w:abstractNumId w:val="17"/>
    <w:lvlOverride w:ilvl="0">
      <w:lvl w:ilvl="0" w:tplc="6BFAB886">
        <w:start w:val="1"/>
        <w:numFmt w:val="bullet"/>
        <w:lvlText w:val="❑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225" w:hanging="11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19"/>
          <w:szCs w:val="19"/>
          <w:highlight w:val="none"/>
          <w:vertAlign w:val="baseline"/>
        </w:rPr>
      </w:lvl>
    </w:lvlOverride>
    <w:lvlOverride w:ilvl="1">
      <w:lvl w:ilvl="1" w:tplc="634233FE">
        <w:start w:val="1"/>
        <w:numFmt w:val="bullet"/>
        <w:lvlText w:val="❑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566" w:hanging="22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19"/>
          <w:szCs w:val="19"/>
          <w:highlight w:val="none"/>
          <w:vertAlign w:val="baseline"/>
        </w:rPr>
      </w:lvl>
    </w:lvlOverride>
    <w:lvlOverride w:ilvl="2">
      <w:lvl w:ilvl="2" w:tplc="0BC0202E">
        <w:start w:val="1"/>
        <w:numFmt w:val="bullet"/>
        <w:lvlText w:val="•"/>
        <w:lvlJc w:val="left"/>
        <w:pPr>
          <w:tabs>
            <w:tab w:val="left" w:pos="567"/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344" w:hanging="22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84AF898">
        <w:start w:val="1"/>
        <w:numFmt w:val="bullet"/>
        <w:lvlText w:val="•"/>
        <w:lvlJc w:val="left"/>
        <w:pPr>
          <w:tabs>
            <w:tab w:val="left" w:pos="567"/>
            <w:tab w:val="left" w:pos="708"/>
            <w:tab w:val="left" w:pos="1416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2124" w:hanging="22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D00CC54">
        <w:start w:val="1"/>
        <w:numFmt w:val="bullet"/>
        <w:lvlText w:val="•"/>
        <w:lvlJc w:val="left"/>
        <w:pPr>
          <w:tabs>
            <w:tab w:val="left" w:pos="567"/>
            <w:tab w:val="left" w:pos="708"/>
            <w:tab w:val="left" w:pos="1416"/>
            <w:tab w:val="left" w:pos="2124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2832" w:hanging="14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6E620606">
        <w:start w:val="1"/>
        <w:numFmt w:val="bullet"/>
        <w:lvlText w:val="•"/>
        <w:lvlJc w:val="left"/>
        <w:pPr>
          <w:tabs>
            <w:tab w:val="left" w:pos="567"/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3696" w:hanging="22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DA89B0E">
        <w:start w:val="1"/>
        <w:numFmt w:val="bullet"/>
        <w:lvlText w:val="•"/>
        <w:lvlJc w:val="left"/>
        <w:pPr>
          <w:tabs>
            <w:tab w:val="left" w:pos="567"/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4481" w:hanging="22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9A83666">
        <w:start w:val="1"/>
        <w:numFmt w:val="bullet"/>
        <w:lvlText w:val="•"/>
        <w:lvlJc w:val="left"/>
        <w:pPr>
          <w:tabs>
            <w:tab w:val="left" w:pos="567"/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5265" w:hanging="22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6848E76">
        <w:start w:val="1"/>
        <w:numFmt w:val="bullet"/>
        <w:lvlText w:val="•"/>
        <w:lvlJc w:val="left"/>
        <w:pPr>
          <w:tabs>
            <w:tab w:val="left" w:pos="567"/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6049" w:hanging="22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17"/>
    <w:lvlOverride w:ilvl="0">
      <w:lvl w:ilvl="0" w:tplc="6BFAB886">
        <w:start w:val="1"/>
        <w:numFmt w:val="bullet"/>
        <w:lvlText w:val="❑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230" w:hanging="11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19"/>
          <w:szCs w:val="19"/>
          <w:highlight w:val="none"/>
          <w:vertAlign w:val="baseline"/>
        </w:rPr>
      </w:lvl>
    </w:lvlOverride>
    <w:lvlOverride w:ilvl="1">
      <w:lvl w:ilvl="1" w:tplc="634233FE">
        <w:start w:val="1"/>
        <w:numFmt w:val="bullet"/>
        <w:lvlText w:val="❑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566" w:hanging="22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19"/>
          <w:szCs w:val="19"/>
          <w:highlight w:val="none"/>
          <w:vertAlign w:val="baseline"/>
        </w:rPr>
      </w:lvl>
    </w:lvlOverride>
    <w:lvlOverride w:ilvl="2">
      <w:lvl w:ilvl="2" w:tplc="0BC0202E">
        <w:start w:val="1"/>
        <w:numFmt w:val="bullet"/>
        <w:lvlText w:val="•"/>
        <w:lvlJc w:val="left"/>
        <w:pPr>
          <w:tabs>
            <w:tab w:val="left" w:pos="567"/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344" w:hanging="22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84AF898">
        <w:start w:val="1"/>
        <w:numFmt w:val="bullet"/>
        <w:lvlText w:val="•"/>
        <w:lvlJc w:val="left"/>
        <w:pPr>
          <w:tabs>
            <w:tab w:val="left" w:pos="567"/>
            <w:tab w:val="left" w:pos="708"/>
            <w:tab w:val="left" w:pos="1416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2124" w:hanging="22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D00CC54">
        <w:start w:val="1"/>
        <w:numFmt w:val="bullet"/>
        <w:lvlText w:val="•"/>
        <w:lvlJc w:val="left"/>
        <w:pPr>
          <w:tabs>
            <w:tab w:val="left" w:pos="567"/>
            <w:tab w:val="left" w:pos="708"/>
            <w:tab w:val="left" w:pos="1416"/>
            <w:tab w:val="left" w:pos="2124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2832" w:hanging="14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6E620606">
        <w:start w:val="1"/>
        <w:numFmt w:val="bullet"/>
        <w:lvlText w:val="•"/>
        <w:lvlJc w:val="left"/>
        <w:pPr>
          <w:tabs>
            <w:tab w:val="left" w:pos="567"/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3696" w:hanging="22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DA89B0E">
        <w:start w:val="1"/>
        <w:numFmt w:val="bullet"/>
        <w:lvlText w:val="•"/>
        <w:lvlJc w:val="left"/>
        <w:pPr>
          <w:tabs>
            <w:tab w:val="left" w:pos="567"/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4481" w:hanging="22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9A83666">
        <w:start w:val="1"/>
        <w:numFmt w:val="bullet"/>
        <w:lvlText w:val="•"/>
        <w:lvlJc w:val="left"/>
        <w:pPr>
          <w:tabs>
            <w:tab w:val="left" w:pos="567"/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5265" w:hanging="22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6848E76">
        <w:start w:val="1"/>
        <w:numFmt w:val="bullet"/>
        <w:lvlText w:val="•"/>
        <w:lvlJc w:val="left"/>
        <w:pPr>
          <w:tabs>
            <w:tab w:val="left" w:pos="567"/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6049" w:hanging="22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>
    <w:abstractNumId w:val="17"/>
    <w:lvlOverride w:ilvl="0">
      <w:lvl w:ilvl="0" w:tplc="6BFAB886">
        <w:start w:val="1"/>
        <w:numFmt w:val="bullet"/>
        <w:lvlText w:val="❑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234" w:hanging="121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19"/>
          <w:szCs w:val="19"/>
          <w:highlight w:val="none"/>
          <w:vertAlign w:val="baseline"/>
        </w:rPr>
      </w:lvl>
    </w:lvlOverride>
    <w:lvlOverride w:ilvl="1">
      <w:lvl w:ilvl="1" w:tplc="634233FE">
        <w:start w:val="1"/>
        <w:numFmt w:val="bullet"/>
        <w:lvlText w:val="❑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367" w:hanging="25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19"/>
          <w:szCs w:val="19"/>
          <w:highlight w:val="none"/>
          <w:vertAlign w:val="baseline"/>
        </w:rPr>
      </w:lvl>
    </w:lvlOverride>
    <w:lvlOverride w:ilvl="2">
      <w:lvl w:ilvl="2" w:tplc="0BC0202E">
        <w:start w:val="1"/>
        <w:numFmt w:val="bullet"/>
        <w:lvlText w:val="•"/>
        <w:lvlJc w:val="left"/>
        <w:pPr>
          <w:tabs>
            <w:tab w:val="left" w:pos="347"/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004" w:hanging="1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84AF898">
        <w:start w:val="1"/>
        <w:numFmt w:val="bullet"/>
        <w:lvlText w:val="•"/>
        <w:lvlJc w:val="left"/>
        <w:pPr>
          <w:tabs>
            <w:tab w:val="left" w:pos="347"/>
            <w:tab w:val="left" w:pos="708"/>
            <w:tab w:val="left" w:pos="1416"/>
            <w:tab w:val="num" w:pos="1901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788" w:hanging="10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D00CC54">
        <w:start w:val="1"/>
        <w:numFmt w:val="bullet"/>
        <w:lvlText w:val="•"/>
        <w:lvlJc w:val="left"/>
        <w:pPr>
          <w:tabs>
            <w:tab w:val="left" w:pos="347"/>
            <w:tab w:val="left" w:pos="708"/>
            <w:tab w:val="left" w:pos="1416"/>
            <w:tab w:val="left" w:pos="2124"/>
            <w:tab w:val="num" w:pos="2685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2572" w:hanging="3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6E620606">
        <w:start w:val="1"/>
        <w:numFmt w:val="bullet"/>
        <w:lvlText w:val="•"/>
        <w:lvlJc w:val="left"/>
        <w:pPr>
          <w:tabs>
            <w:tab w:val="left" w:pos="347"/>
            <w:tab w:val="left" w:pos="708"/>
            <w:tab w:val="left" w:pos="1416"/>
            <w:tab w:val="left" w:pos="2124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3356" w:hanging="66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DA89B0E">
        <w:start w:val="1"/>
        <w:numFmt w:val="bullet"/>
        <w:lvlText w:val="•"/>
        <w:lvlJc w:val="left"/>
        <w:pPr>
          <w:tabs>
            <w:tab w:val="left" w:pos="347"/>
            <w:tab w:val="left" w:pos="708"/>
            <w:tab w:val="left" w:pos="1416"/>
            <w:tab w:val="left" w:pos="2124"/>
            <w:tab w:val="left" w:pos="2832"/>
            <w:tab w:val="left" w:pos="3540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4141" w:hanging="58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9A83666">
        <w:start w:val="1"/>
        <w:numFmt w:val="bullet"/>
        <w:lvlText w:val="•"/>
        <w:lvlJc w:val="left"/>
        <w:pPr>
          <w:tabs>
            <w:tab w:val="left" w:pos="347"/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4925" w:hanging="511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6848E76">
        <w:start w:val="1"/>
        <w:numFmt w:val="bullet"/>
        <w:lvlText w:val="•"/>
        <w:lvlJc w:val="left"/>
        <w:pPr>
          <w:tabs>
            <w:tab w:val="left" w:pos="347"/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5709" w:hanging="435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>
    <w:abstractNumId w:val="1"/>
  </w:num>
  <w:num w:numId="7">
    <w:abstractNumId w:val="9"/>
  </w:num>
  <w:num w:numId="8">
    <w:abstractNumId w:val="9"/>
    <w:lvlOverride w:ilvl="0">
      <w:lvl w:ilvl="0" w:tplc="F6AE06B2">
        <w:start w:val="1"/>
        <w:numFmt w:val="bullet"/>
        <w:lvlText w:val="–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397" w:hanging="285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342C0986">
        <w:start w:val="1"/>
        <w:numFmt w:val="bullet"/>
        <w:lvlText w:val="•"/>
        <w:lvlJc w:val="left"/>
        <w:pPr>
          <w:tabs>
            <w:tab w:val="left" w:pos="398"/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643" w:hanging="190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D782553E">
        <w:start w:val="1"/>
        <w:numFmt w:val="bullet"/>
        <w:lvlText w:val="•"/>
        <w:lvlJc w:val="left"/>
        <w:pPr>
          <w:tabs>
            <w:tab w:val="left" w:pos="398"/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680" w:hanging="190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81D65A2E">
        <w:start w:val="1"/>
        <w:numFmt w:val="bullet"/>
        <w:lvlText w:val="•"/>
        <w:lvlJc w:val="left"/>
        <w:pPr>
          <w:tabs>
            <w:tab w:val="left" w:pos="39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800" w:hanging="190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3D4F7F2">
        <w:start w:val="1"/>
        <w:numFmt w:val="bullet"/>
        <w:lvlText w:val="•"/>
        <w:lvlJc w:val="left"/>
        <w:pPr>
          <w:tabs>
            <w:tab w:val="left" w:pos="398"/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773" w:hanging="190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4105AB8">
        <w:start w:val="1"/>
        <w:numFmt w:val="bullet"/>
        <w:lvlText w:val="•"/>
        <w:lvlJc w:val="left"/>
        <w:pPr>
          <w:tabs>
            <w:tab w:val="left" w:pos="398"/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2747" w:hanging="190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C2A27DB4">
        <w:start w:val="1"/>
        <w:numFmt w:val="bullet"/>
        <w:lvlText w:val="•"/>
        <w:lvlJc w:val="left"/>
        <w:pPr>
          <w:tabs>
            <w:tab w:val="left" w:pos="398"/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3721" w:hanging="190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09881DEC">
        <w:start w:val="1"/>
        <w:numFmt w:val="bullet"/>
        <w:lvlText w:val="•"/>
        <w:lvlJc w:val="left"/>
        <w:pPr>
          <w:tabs>
            <w:tab w:val="left" w:pos="398"/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4695" w:hanging="190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076B93E">
        <w:start w:val="1"/>
        <w:numFmt w:val="bullet"/>
        <w:lvlText w:val="•"/>
        <w:lvlJc w:val="left"/>
        <w:pPr>
          <w:tabs>
            <w:tab w:val="left" w:pos="398"/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5664" w:hanging="185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>
    <w:abstractNumId w:val="10"/>
  </w:num>
  <w:num w:numId="10">
    <w:abstractNumId w:val="15"/>
  </w:num>
  <w:num w:numId="11">
    <w:abstractNumId w:val="13"/>
  </w:num>
  <w:num w:numId="12">
    <w:abstractNumId w:val="16"/>
  </w:num>
  <w:num w:numId="13">
    <w:abstractNumId w:val="4"/>
  </w:num>
  <w:num w:numId="14">
    <w:abstractNumId w:val="11"/>
  </w:num>
  <w:num w:numId="15">
    <w:abstractNumId w:val="5"/>
  </w:num>
  <w:num w:numId="16">
    <w:abstractNumId w:val="6"/>
  </w:num>
  <w:num w:numId="17">
    <w:abstractNumId w:val="11"/>
    <w:lvlOverride w:ilvl="0">
      <w:startOverride w:val="2"/>
      <w:lvl w:ilvl="0" w:tplc="AE7C39E8">
        <w:start w:val="2"/>
        <w:numFmt w:val="upperLetter"/>
        <w:lvlText w:val="%1.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1">
      <w:startOverride w:val="1"/>
      <w:lvl w:ilvl="1" w:tplc="093C8AF8">
        <w:start w:val="1"/>
        <w:numFmt w:val="upperLetter"/>
        <w:lvlText w:val="%2."/>
        <w:lvlJc w:val="left"/>
        <w:pPr>
          <w:tabs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708" w:hanging="4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2">
      <w:startOverride w:val="1"/>
      <w:lvl w:ilvl="2" w:tplc="DB1E9B18">
        <w:start w:val="1"/>
        <w:numFmt w:val="upperLetter"/>
        <w:lvlText w:val="%3."/>
        <w:lvlJc w:val="left"/>
        <w:pPr>
          <w:tabs>
            <w:tab w:val="left" w:pos="708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416" w:hanging="4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3">
      <w:startOverride w:val="1"/>
      <w:lvl w:ilvl="3" w:tplc="575A6E42">
        <w:start w:val="1"/>
        <w:numFmt w:val="upperLetter"/>
        <w:lvlText w:val="%4."/>
        <w:lvlJc w:val="left"/>
        <w:pPr>
          <w:tabs>
            <w:tab w:val="left" w:pos="708"/>
            <w:tab w:val="left" w:pos="1416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2124" w:hanging="40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4">
      <w:startOverride w:val="1"/>
      <w:lvl w:ilvl="4" w:tplc="422E42DC">
        <w:start w:val="1"/>
        <w:numFmt w:val="upperLetter"/>
        <w:lvlText w:val="%5."/>
        <w:lvlJc w:val="left"/>
        <w:pPr>
          <w:tabs>
            <w:tab w:val="left" w:pos="708"/>
            <w:tab w:val="left" w:pos="1416"/>
            <w:tab w:val="left" w:pos="2124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2832" w:hanging="3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5">
      <w:startOverride w:val="1"/>
      <w:lvl w:ilvl="5" w:tplc="4FD64D60">
        <w:start w:val="1"/>
        <w:numFmt w:val="upperLetter"/>
        <w:lvlText w:val="%6.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3540" w:hanging="37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6">
      <w:startOverride w:val="1"/>
      <w:lvl w:ilvl="6" w:tplc="BEC899AA">
        <w:start w:val="1"/>
        <w:numFmt w:val="upperLetter"/>
        <w:lvlText w:val="%7.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4248" w:hanging="3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7">
      <w:startOverride w:val="1"/>
      <w:lvl w:ilvl="7" w:tplc="9252C67A">
        <w:start w:val="1"/>
        <w:numFmt w:val="upperLetter"/>
        <w:lvlText w:val="%8.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4956" w:hanging="35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8">
      <w:startOverride w:val="1"/>
      <w:lvl w:ilvl="8" w:tplc="B99E847A">
        <w:start w:val="1"/>
        <w:numFmt w:val="upperLetter"/>
        <w:lvlText w:val="%9.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5664" w:hanging="3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</w:num>
  <w:num w:numId="18">
    <w:abstractNumId w:val="0"/>
  </w:num>
  <w:num w:numId="19">
    <w:abstractNumId w:val="3"/>
  </w:num>
  <w:num w:numId="20">
    <w:abstractNumId w:val="7"/>
  </w:num>
  <w:num w:numId="21">
    <w:abstractNumId w:val="14"/>
  </w:num>
  <w:num w:numId="22">
    <w:abstractNumId w:val="8"/>
  </w:num>
  <w:num w:numId="23">
    <w:abstractNumId w:val="12"/>
  </w:num>
  <w:num w:numId="24">
    <w:abstractNumId w:val="2"/>
    <w:lvlOverride w:ilvl="0">
      <w:startOverride w:val="1"/>
      <w:lvl w:ilvl="0">
        <w:start w:val="1"/>
        <w:numFmt w:val="lowerLetter"/>
        <w:lvlText w:val="(%1)"/>
        <w:lvlJc w:val="left"/>
        <w:pPr>
          <w:tabs>
            <w:tab w:val="num" w:pos="9204"/>
          </w:tabs>
          <w:ind w:left="502" w:hanging="360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1">
      <w:startOverride w:val="1"/>
      <w:lvl w:ilvl="1">
        <w:start w:val="1"/>
        <w:numFmt w:val="upperLetter"/>
        <w:lvlText w:val="%2."/>
        <w:lvlJc w:val="left"/>
        <w:pPr>
          <w:tabs>
            <w:tab w:val="num" w:pos="9204"/>
          </w:tabs>
          <w:ind w:left="862" w:hanging="360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2">
      <w:startOverride w:val="1"/>
      <w:lvl w:ilvl="2">
        <w:start w:val="1"/>
        <w:numFmt w:val="upperLetter"/>
        <w:lvlText w:val="%3."/>
        <w:lvlJc w:val="left"/>
        <w:pPr>
          <w:tabs>
            <w:tab w:val="num" w:pos="9204"/>
          </w:tabs>
          <w:ind w:left="1222" w:hanging="360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3">
      <w:startOverride w:val="1"/>
      <w:lvl w:ilvl="3">
        <w:start w:val="1"/>
        <w:numFmt w:val="upperLetter"/>
        <w:lvlText w:val="%4."/>
        <w:lvlJc w:val="left"/>
        <w:pPr>
          <w:tabs>
            <w:tab w:val="num" w:pos="9204"/>
          </w:tabs>
          <w:ind w:left="1582" w:hanging="360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4">
      <w:startOverride w:val="1"/>
      <w:lvl w:ilvl="4">
        <w:start w:val="1"/>
        <w:numFmt w:val="upperLetter"/>
        <w:lvlText w:val="%5."/>
        <w:lvlJc w:val="left"/>
        <w:pPr>
          <w:tabs>
            <w:tab w:val="num" w:pos="9204"/>
          </w:tabs>
          <w:ind w:left="1942" w:hanging="360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5">
      <w:startOverride w:val="1"/>
      <w:lvl w:ilvl="5">
        <w:start w:val="1"/>
        <w:numFmt w:val="upperLetter"/>
        <w:lvlText w:val="%6."/>
        <w:lvlJc w:val="left"/>
        <w:pPr>
          <w:tabs>
            <w:tab w:val="num" w:pos="9204"/>
          </w:tabs>
          <w:ind w:left="2302" w:hanging="360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6">
      <w:startOverride w:val="1"/>
      <w:lvl w:ilvl="6">
        <w:start w:val="1"/>
        <w:numFmt w:val="upperLetter"/>
        <w:lvlText w:val="%7."/>
        <w:lvlJc w:val="left"/>
        <w:pPr>
          <w:tabs>
            <w:tab w:val="num" w:pos="9204"/>
          </w:tabs>
          <w:ind w:left="2662" w:hanging="360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7">
      <w:startOverride w:val="1"/>
      <w:lvl w:ilvl="7">
        <w:start w:val="1"/>
        <w:numFmt w:val="upperLetter"/>
        <w:lvlText w:val="%8."/>
        <w:lvlJc w:val="left"/>
        <w:pPr>
          <w:tabs>
            <w:tab w:val="num" w:pos="9204"/>
          </w:tabs>
          <w:ind w:left="3022" w:hanging="360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8">
      <w:startOverride w:val="1"/>
      <w:lvl w:ilvl="8">
        <w:start w:val="1"/>
        <w:numFmt w:val="upperLetter"/>
        <w:lvlText w:val="%9."/>
        <w:lvlJc w:val="left"/>
        <w:pPr>
          <w:tabs>
            <w:tab w:val="num" w:pos="9204"/>
          </w:tabs>
          <w:ind w:left="3382" w:hanging="360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B1BAA"/>
    <w:rsid w:val="00224FDD"/>
    <w:rsid w:val="00457D6E"/>
    <w:rsid w:val="00525E39"/>
    <w:rsid w:val="006C15A9"/>
    <w:rsid w:val="007800E6"/>
    <w:rsid w:val="008001C3"/>
    <w:rsid w:val="008B1BAA"/>
    <w:rsid w:val="00977E89"/>
    <w:rsid w:val="00981983"/>
    <w:rsid w:val="00B17CAC"/>
    <w:rsid w:val="00F843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8B1BAA"/>
    <w:pPr>
      <w:suppressAutoHyphens/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  <w:shd w:val="nil"/>
    </w:rPr>
  </w:style>
  <w:style w:type="paragraph" w:styleId="Titolo4">
    <w:name w:val="heading 4"/>
    <w:next w:val="Normale"/>
    <w:rsid w:val="008B1BAA"/>
    <w:pPr>
      <w:keepNext/>
      <w:suppressAutoHyphens/>
      <w:spacing w:after="200" w:line="276" w:lineRule="auto"/>
      <w:jc w:val="center"/>
      <w:outlineLvl w:val="3"/>
    </w:pPr>
    <w:rPr>
      <w:rFonts w:ascii="Arial" w:hAnsi="Arial" w:cs="Arial Unicode MS"/>
      <w:b/>
      <w:bCs/>
      <w:color w:val="000000"/>
      <w:sz w:val="28"/>
      <w:szCs w:val="28"/>
      <w:u w:color="000000"/>
      <w:shd w:val="n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8B1BAA"/>
    <w:rPr>
      <w:u w:val="single"/>
    </w:rPr>
  </w:style>
  <w:style w:type="table" w:customStyle="1" w:styleId="TableNormal">
    <w:name w:val="Table Normal"/>
    <w:rsid w:val="008B1BA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rsid w:val="008B1BAA"/>
    <w:pPr>
      <w:tabs>
        <w:tab w:val="center" w:pos="4819"/>
        <w:tab w:val="right" w:pos="9638"/>
      </w:tabs>
      <w:suppressAutoHyphens/>
    </w:pPr>
    <w:rPr>
      <w:rFonts w:ascii="Calibri" w:hAnsi="Calibri" w:cs="Arial Unicode MS"/>
      <w:color w:val="000000"/>
      <w:sz w:val="22"/>
      <w:szCs w:val="22"/>
      <w:u w:color="000000"/>
      <w:shd w:val="nil"/>
    </w:rPr>
  </w:style>
  <w:style w:type="paragraph" w:styleId="Pidipagina">
    <w:name w:val="footer"/>
    <w:rsid w:val="008B1BAA"/>
    <w:pPr>
      <w:tabs>
        <w:tab w:val="center" w:pos="4819"/>
        <w:tab w:val="right" w:pos="9638"/>
      </w:tabs>
      <w:suppressAutoHyphens/>
    </w:pPr>
    <w:rPr>
      <w:rFonts w:ascii="Calibri" w:eastAsia="Calibri" w:hAnsi="Calibri" w:cs="Calibri"/>
      <w:color w:val="000000"/>
      <w:sz w:val="22"/>
      <w:szCs w:val="22"/>
      <w:u w:color="000000"/>
      <w:shd w:val="nil"/>
    </w:rPr>
  </w:style>
  <w:style w:type="character" w:customStyle="1" w:styleId="Nessuno">
    <w:name w:val="Nessuno"/>
    <w:qFormat/>
    <w:rsid w:val="008B1BAA"/>
  </w:style>
  <w:style w:type="character" w:customStyle="1" w:styleId="Hyperlink0">
    <w:name w:val="Hyperlink.0"/>
    <w:basedOn w:val="Nessuno"/>
    <w:rsid w:val="008B1BAA"/>
    <w:rPr>
      <w:rFonts w:ascii="Arial" w:eastAsia="Arial" w:hAnsi="Arial" w:cs="Arial"/>
      <w:outline w:val="0"/>
      <w:color w:val="000000"/>
      <w:sz w:val="16"/>
      <w:szCs w:val="16"/>
      <w:u w:val="single" w:color="000000"/>
    </w:rPr>
  </w:style>
  <w:style w:type="numbering" w:customStyle="1" w:styleId="Stileimportato1">
    <w:name w:val="Stile importato 1"/>
    <w:rsid w:val="008B1BAA"/>
    <w:pPr>
      <w:numPr>
        <w:numId w:val="1"/>
      </w:numPr>
    </w:pPr>
  </w:style>
  <w:style w:type="paragraph" w:styleId="NormaleWeb">
    <w:name w:val="Normal (Web)"/>
    <w:rsid w:val="008B1BAA"/>
    <w:pPr>
      <w:suppressAutoHyphens/>
      <w:spacing w:before="280" w:after="280" w:line="276" w:lineRule="auto"/>
    </w:pPr>
    <w:rPr>
      <w:rFonts w:ascii="Calibri" w:hAnsi="Calibri" w:cs="Arial Unicode MS"/>
      <w:color w:val="000000"/>
      <w:sz w:val="24"/>
      <w:szCs w:val="24"/>
      <w:u w:color="000000"/>
      <w:shd w:val="nil"/>
    </w:rPr>
  </w:style>
  <w:style w:type="paragraph" w:customStyle="1" w:styleId="Didefault">
    <w:name w:val="Di default"/>
    <w:qFormat/>
    <w:rsid w:val="008B1BAA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:shd w:val="nil"/>
    </w:rPr>
  </w:style>
  <w:style w:type="numbering" w:customStyle="1" w:styleId="Stileimportato2">
    <w:name w:val="Stile importato 2"/>
    <w:rsid w:val="008B1BAA"/>
    <w:pPr>
      <w:numPr>
        <w:numId w:val="6"/>
      </w:numPr>
    </w:pPr>
  </w:style>
  <w:style w:type="numbering" w:customStyle="1" w:styleId="Stileimportato4">
    <w:name w:val="Stile importato 4"/>
    <w:rsid w:val="008B1BAA"/>
    <w:pPr>
      <w:numPr>
        <w:numId w:val="9"/>
      </w:numPr>
    </w:pPr>
  </w:style>
  <w:style w:type="numbering" w:customStyle="1" w:styleId="Stileimportato5">
    <w:name w:val="Stile importato 5"/>
    <w:rsid w:val="008B1BAA"/>
    <w:pPr>
      <w:numPr>
        <w:numId w:val="11"/>
      </w:numPr>
    </w:pPr>
  </w:style>
  <w:style w:type="numbering" w:customStyle="1" w:styleId="Stileimportato6">
    <w:name w:val="Stile importato 6"/>
    <w:rsid w:val="008B1BAA"/>
    <w:pPr>
      <w:numPr>
        <w:numId w:val="13"/>
      </w:numPr>
    </w:pPr>
  </w:style>
  <w:style w:type="numbering" w:customStyle="1" w:styleId="Stileimportato7">
    <w:name w:val="Stile importato 7"/>
    <w:rsid w:val="008B1BAA"/>
    <w:pPr>
      <w:numPr>
        <w:numId w:val="15"/>
      </w:numPr>
    </w:pPr>
  </w:style>
  <w:style w:type="numbering" w:customStyle="1" w:styleId="Stileimportato8">
    <w:name w:val="Stile importato 8"/>
    <w:rsid w:val="008B1BAA"/>
    <w:pPr>
      <w:numPr>
        <w:numId w:val="18"/>
      </w:numPr>
    </w:pPr>
  </w:style>
  <w:style w:type="numbering" w:customStyle="1" w:styleId="Stileimportato9">
    <w:name w:val="Stile importato 9"/>
    <w:rsid w:val="008B1BAA"/>
    <w:pPr>
      <w:numPr>
        <w:numId w:val="20"/>
      </w:numPr>
    </w:pPr>
  </w:style>
  <w:style w:type="numbering" w:customStyle="1" w:styleId="Stileimportato10">
    <w:name w:val="Stile importato 10"/>
    <w:rsid w:val="008B1BAA"/>
    <w:pPr>
      <w:numPr>
        <w:numId w:val="22"/>
      </w:numPr>
    </w:pPr>
  </w:style>
  <w:style w:type="character" w:customStyle="1" w:styleId="Hyperlink1">
    <w:name w:val="Hyperlink.1"/>
    <w:basedOn w:val="Nessuno"/>
    <w:rsid w:val="008B1BAA"/>
    <w:rPr>
      <w:outline/>
      <w:color w:val="0000FF"/>
      <w:u w:val="single" w:color="0000FF"/>
    </w:rPr>
  </w:style>
  <w:style w:type="character" w:customStyle="1" w:styleId="Hyperlink2">
    <w:name w:val="Hyperlink.2"/>
    <w:basedOn w:val="Nessuno"/>
    <w:rsid w:val="008B1BAA"/>
    <w:rPr>
      <w:outline/>
      <w:color w:val="000000"/>
      <w:u w:color="00000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00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00E6"/>
    <w:rPr>
      <w:rFonts w:ascii="Tahoma" w:hAnsi="Tahoma" w:cs="Tahoma"/>
      <w:color w:val="000000"/>
      <w:sz w:val="16"/>
      <w:szCs w:val="16"/>
      <w:u w:color="000000"/>
    </w:rPr>
  </w:style>
  <w:style w:type="paragraph" w:customStyle="1" w:styleId="Default">
    <w:name w:val="Default"/>
    <w:qFormat/>
    <w:rsid w:val="006C15A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</w:pPr>
    <w:rPr>
      <w:rFonts w:cs="Arial Unicode MS"/>
      <w:color w:val="000000"/>
      <w:sz w:val="24"/>
      <w:szCs w:val="24"/>
      <w:u w:color="000000"/>
      <w:bdr w:val="none" w:sz="0" w:space="0" w:color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oliclinico.pa.i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1528</Words>
  <Characters>8711</Characters>
  <Application>Microsoft Office Word</Application>
  <DocSecurity>0</DocSecurity>
  <Lines>72</Lines>
  <Paragraphs>20</Paragraphs>
  <ScaleCrop>false</ScaleCrop>
  <Company/>
  <LinksUpToDate>false</LinksUpToDate>
  <CharactersWithSpaces>10219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La Fata</cp:lastModifiedBy>
  <cp:revision>6</cp:revision>
  <dcterms:created xsi:type="dcterms:W3CDTF">2025-07-28T08:37:00Z</dcterms:created>
  <dcterms:modified xsi:type="dcterms:W3CDTF">2026-02-18T11:43:00Z</dcterms:modified>
</cp:coreProperties>
</file>